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92AD8" w14:textId="2C43F84D" w:rsidR="00494BCD" w:rsidRDefault="00494BCD" w:rsidP="00494BCD">
      <w:pPr>
        <w:jc w:val="right"/>
        <w:outlineLvl w:val="1"/>
        <w:rPr>
          <w:sz w:val="26"/>
        </w:rPr>
      </w:pPr>
      <w:r>
        <w:rPr>
          <w:sz w:val="26"/>
        </w:rPr>
        <w:t>УТВЕРЖДЕН</w:t>
      </w:r>
    </w:p>
    <w:p w14:paraId="66ED9C79" w14:textId="77777777" w:rsidR="00494BCD" w:rsidRDefault="00494BCD" w:rsidP="00494BCD">
      <w:pPr>
        <w:jc w:val="right"/>
        <w:outlineLvl w:val="1"/>
        <w:rPr>
          <w:sz w:val="26"/>
        </w:rPr>
      </w:pPr>
      <w:r>
        <w:rPr>
          <w:sz w:val="26"/>
        </w:rPr>
        <w:t>приказом министерства промышленности,</w:t>
      </w:r>
    </w:p>
    <w:p w14:paraId="4498BF79" w14:textId="77777777" w:rsidR="00494BCD" w:rsidRDefault="00494BCD" w:rsidP="00494BCD">
      <w:pPr>
        <w:jc w:val="right"/>
        <w:outlineLvl w:val="1"/>
        <w:rPr>
          <w:sz w:val="26"/>
        </w:rPr>
      </w:pPr>
      <w:r>
        <w:rPr>
          <w:sz w:val="26"/>
        </w:rPr>
        <w:t>торговли и предпринимательства</w:t>
      </w:r>
    </w:p>
    <w:p w14:paraId="32F665EA" w14:textId="77777777" w:rsidR="00494BCD" w:rsidRDefault="00494BCD" w:rsidP="00494BCD">
      <w:pPr>
        <w:jc w:val="right"/>
        <w:outlineLvl w:val="1"/>
        <w:rPr>
          <w:sz w:val="26"/>
        </w:rPr>
      </w:pPr>
      <w:r>
        <w:rPr>
          <w:sz w:val="26"/>
        </w:rPr>
        <w:t>Нижегородской области</w:t>
      </w:r>
    </w:p>
    <w:p w14:paraId="31B09D7F" w14:textId="77777777" w:rsidR="00494BCD" w:rsidRDefault="00494BCD" w:rsidP="00494BCD">
      <w:pPr>
        <w:jc w:val="right"/>
        <w:outlineLvl w:val="1"/>
        <w:rPr>
          <w:sz w:val="40"/>
          <w:szCs w:val="40"/>
        </w:rPr>
      </w:pPr>
      <w:r>
        <w:rPr>
          <w:sz w:val="26"/>
        </w:rPr>
        <w:t xml:space="preserve">                                                                                                  от             №  </w:t>
      </w:r>
    </w:p>
    <w:p w14:paraId="5F96E2A8" w14:textId="77777777" w:rsidR="00494BCD" w:rsidRDefault="00494BCD" w:rsidP="00494BCD">
      <w:pPr>
        <w:jc w:val="center"/>
        <w:outlineLvl w:val="1"/>
        <w:rPr>
          <w:sz w:val="28"/>
          <w:szCs w:val="28"/>
        </w:rPr>
      </w:pPr>
    </w:p>
    <w:p w14:paraId="3A8238D9" w14:textId="77777777" w:rsidR="00494BCD" w:rsidRDefault="00494BCD" w:rsidP="00494BCD">
      <w:pPr>
        <w:jc w:val="center"/>
        <w:outlineLvl w:val="1"/>
        <w:rPr>
          <w:sz w:val="28"/>
          <w:szCs w:val="28"/>
        </w:rPr>
      </w:pPr>
    </w:p>
    <w:p w14:paraId="30CBB34D" w14:textId="77777777" w:rsidR="00494BCD" w:rsidRDefault="00494BCD" w:rsidP="00494BCD">
      <w:pPr>
        <w:jc w:val="center"/>
        <w:outlineLvl w:val="1"/>
        <w:rPr>
          <w:sz w:val="28"/>
          <w:szCs w:val="28"/>
        </w:rPr>
      </w:pPr>
    </w:p>
    <w:p w14:paraId="11AA5BFB" w14:textId="77777777" w:rsidR="00494BCD" w:rsidRDefault="00494BCD" w:rsidP="00494BCD">
      <w:pPr>
        <w:jc w:val="center"/>
        <w:outlineLvl w:val="1"/>
        <w:rPr>
          <w:sz w:val="28"/>
          <w:szCs w:val="28"/>
        </w:rPr>
      </w:pPr>
    </w:p>
    <w:p w14:paraId="4F9758D7" w14:textId="77777777" w:rsidR="00494BCD" w:rsidRDefault="00494BCD" w:rsidP="00494BCD">
      <w:pPr>
        <w:jc w:val="center"/>
        <w:outlineLvl w:val="1"/>
        <w:rPr>
          <w:b/>
          <w:bCs/>
          <w:sz w:val="32"/>
          <w:szCs w:val="32"/>
        </w:rPr>
      </w:pPr>
    </w:p>
    <w:p w14:paraId="7C3813D5" w14:textId="77777777" w:rsidR="00494BCD" w:rsidRDefault="00494BCD" w:rsidP="00494BCD">
      <w:pPr>
        <w:jc w:val="center"/>
        <w:outlineLvl w:val="1"/>
        <w:rPr>
          <w:b/>
          <w:bCs/>
          <w:sz w:val="32"/>
          <w:szCs w:val="32"/>
        </w:rPr>
      </w:pPr>
    </w:p>
    <w:p w14:paraId="0E5DC985" w14:textId="77777777" w:rsidR="00494BCD" w:rsidRDefault="00494BCD" w:rsidP="00494BCD">
      <w:pPr>
        <w:jc w:val="center"/>
        <w:outlineLvl w:val="1"/>
        <w:rPr>
          <w:b/>
          <w:bCs/>
          <w:sz w:val="32"/>
          <w:szCs w:val="32"/>
        </w:rPr>
      </w:pPr>
    </w:p>
    <w:p w14:paraId="3F089F99" w14:textId="77777777" w:rsidR="00494BCD" w:rsidRDefault="00494BCD" w:rsidP="00494BCD">
      <w:pPr>
        <w:jc w:val="center"/>
        <w:outlineLvl w:val="1"/>
        <w:rPr>
          <w:b/>
          <w:bCs/>
          <w:sz w:val="32"/>
          <w:szCs w:val="32"/>
        </w:rPr>
      </w:pPr>
    </w:p>
    <w:p w14:paraId="48DF97D5" w14:textId="77777777" w:rsidR="00494BCD" w:rsidRDefault="00494BCD" w:rsidP="00494BCD">
      <w:pPr>
        <w:jc w:val="center"/>
        <w:outlineLvl w:val="1"/>
        <w:rPr>
          <w:b/>
          <w:bCs/>
          <w:sz w:val="32"/>
          <w:szCs w:val="32"/>
        </w:rPr>
      </w:pPr>
    </w:p>
    <w:p w14:paraId="44D0ABC2" w14:textId="77777777" w:rsidR="00494BCD" w:rsidRDefault="00494BCD" w:rsidP="00494BCD">
      <w:pPr>
        <w:jc w:val="center"/>
        <w:outlineLvl w:val="1"/>
        <w:rPr>
          <w:b/>
          <w:bCs/>
          <w:sz w:val="32"/>
          <w:szCs w:val="32"/>
        </w:rPr>
      </w:pPr>
    </w:p>
    <w:p w14:paraId="145A021A" w14:textId="77777777" w:rsidR="00494BCD" w:rsidRDefault="00494BCD" w:rsidP="00494BCD">
      <w:pPr>
        <w:jc w:val="center"/>
        <w:outlineLvl w:val="1"/>
        <w:rPr>
          <w:b/>
          <w:bCs/>
          <w:sz w:val="32"/>
          <w:szCs w:val="32"/>
        </w:rPr>
      </w:pPr>
    </w:p>
    <w:p w14:paraId="5C0F6401" w14:textId="77777777" w:rsidR="00494BCD" w:rsidRDefault="00494BCD" w:rsidP="00494BCD">
      <w:pPr>
        <w:jc w:val="center"/>
        <w:outlineLvl w:val="1"/>
        <w:rPr>
          <w:b/>
          <w:bCs/>
          <w:sz w:val="32"/>
          <w:szCs w:val="32"/>
        </w:rPr>
      </w:pPr>
    </w:p>
    <w:p w14:paraId="557C5BEB" w14:textId="77777777" w:rsidR="00494BCD" w:rsidRDefault="00494BCD" w:rsidP="00494BCD">
      <w:pPr>
        <w:jc w:val="center"/>
        <w:outlineLvl w:val="1"/>
        <w:rPr>
          <w:b/>
          <w:bCs/>
          <w:sz w:val="32"/>
          <w:szCs w:val="32"/>
        </w:rPr>
      </w:pPr>
    </w:p>
    <w:p w14:paraId="1EDF333F" w14:textId="77777777" w:rsidR="00494BCD" w:rsidRDefault="00494BCD" w:rsidP="00494BCD">
      <w:pPr>
        <w:jc w:val="center"/>
        <w:outlineLvl w:val="1"/>
        <w:rPr>
          <w:b/>
          <w:bCs/>
          <w:sz w:val="32"/>
          <w:szCs w:val="32"/>
        </w:rPr>
      </w:pPr>
    </w:p>
    <w:p w14:paraId="73BDA870" w14:textId="77777777" w:rsidR="00494BCD" w:rsidRDefault="00494BCD" w:rsidP="00494BCD">
      <w:pPr>
        <w:jc w:val="center"/>
        <w:outlineLvl w:val="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ПРОЕКТ ДОКЛАДА</w:t>
      </w:r>
    </w:p>
    <w:p w14:paraId="4DF3C580" w14:textId="77777777" w:rsidR="00494BCD" w:rsidRDefault="00494BCD" w:rsidP="00494BCD">
      <w:pPr>
        <w:jc w:val="center"/>
        <w:outlineLvl w:val="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 правоприменительной практике</w:t>
      </w:r>
    </w:p>
    <w:p w14:paraId="1BECA03C" w14:textId="77777777" w:rsidR="00494BCD" w:rsidRDefault="00494BCD" w:rsidP="00494BCD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контрольно-надзорной деятельности</w:t>
      </w:r>
    </w:p>
    <w:p w14:paraId="5FCBE461" w14:textId="77777777" w:rsidR="00494BCD" w:rsidRDefault="00494BCD" w:rsidP="00494BCD">
      <w:pPr>
        <w:jc w:val="center"/>
        <w:outlineLvl w:val="1"/>
        <w:rPr>
          <w:sz w:val="32"/>
          <w:szCs w:val="32"/>
        </w:rPr>
      </w:pPr>
      <w:r>
        <w:rPr>
          <w:sz w:val="32"/>
          <w:szCs w:val="32"/>
        </w:rPr>
        <w:t>министерства промышленности, торговли и</w:t>
      </w:r>
    </w:p>
    <w:p w14:paraId="2C053B20" w14:textId="77777777" w:rsidR="00494BCD" w:rsidRDefault="00494BCD" w:rsidP="00494BCD">
      <w:pPr>
        <w:jc w:val="center"/>
        <w:outlineLvl w:val="1"/>
        <w:rPr>
          <w:sz w:val="32"/>
          <w:szCs w:val="32"/>
        </w:rPr>
      </w:pPr>
      <w:r>
        <w:rPr>
          <w:sz w:val="32"/>
          <w:szCs w:val="32"/>
        </w:rPr>
        <w:t>предпринимательства Нижегородской области</w:t>
      </w:r>
    </w:p>
    <w:p w14:paraId="5FBA04F4" w14:textId="77777777" w:rsidR="00494BCD" w:rsidRDefault="00494BCD" w:rsidP="00494BCD">
      <w:pPr>
        <w:jc w:val="center"/>
        <w:rPr>
          <w:sz w:val="32"/>
          <w:szCs w:val="32"/>
        </w:rPr>
      </w:pPr>
      <w:r>
        <w:rPr>
          <w:bCs/>
          <w:sz w:val="32"/>
          <w:szCs w:val="32"/>
        </w:rPr>
        <w:t xml:space="preserve">в сфере </w:t>
      </w:r>
      <w:bookmarkStart w:id="0" w:name="_Hlk93669832"/>
      <w:r>
        <w:rPr>
          <w:sz w:val="32"/>
          <w:szCs w:val="32"/>
        </w:rPr>
        <w:t>заготовки, хранения, переработки и реализации</w:t>
      </w:r>
    </w:p>
    <w:p w14:paraId="7E5CE5AB" w14:textId="77777777" w:rsidR="00494BCD" w:rsidRDefault="00494BCD" w:rsidP="00494BCD">
      <w:pPr>
        <w:jc w:val="center"/>
        <w:rPr>
          <w:sz w:val="32"/>
          <w:szCs w:val="32"/>
        </w:rPr>
      </w:pPr>
      <w:r>
        <w:rPr>
          <w:sz w:val="32"/>
          <w:szCs w:val="32"/>
        </w:rPr>
        <w:t>лома черных металлов, цветных металлов</w:t>
      </w:r>
      <w:bookmarkEnd w:id="0"/>
    </w:p>
    <w:p w14:paraId="4CE3D9F1" w14:textId="0763C0EE" w:rsidR="00494BCD" w:rsidRDefault="00494BCD" w:rsidP="00494BCD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за 2025 год</w:t>
      </w:r>
    </w:p>
    <w:p w14:paraId="5C2CC01A" w14:textId="77777777" w:rsidR="00494BCD" w:rsidRDefault="00494BCD" w:rsidP="00494BCD">
      <w:pPr>
        <w:rPr>
          <w:bCs/>
          <w:sz w:val="32"/>
          <w:szCs w:val="32"/>
        </w:rPr>
      </w:pPr>
      <w:r>
        <w:br w:type="page"/>
      </w:r>
    </w:p>
    <w:p w14:paraId="7A563D0C" w14:textId="77777777" w:rsidR="001E4635" w:rsidRDefault="002F43E1">
      <w:pPr>
        <w:pStyle w:val="1"/>
        <w:numPr>
          <w:ilvl w:val="0"/>
          <w:numId w:val="2"/>
        </w:numPr>
        <w:tabs>
          <w:tab w:val="left" w:pos="1432"/>
          <w:tab w:val="left" w:pos="3054"/>
          <w:tab w:val="left" w:pos="6274"/>
          <w:tab w:val="left" w:pos="8553"/>
        </w:tabs>
        <w:spacing w:before="77"/>
        <w:ind w:right="141"/>
      </w:pPr>
      <w:r>
        <w:rPr>
          <w:spacing w:val="-2"/>
        </w:rPr>
        <w:lastRenderedPageBreak/>
        <w:t>Состояние</w:t>
      </w:r>
      <w:r>
        <w:tab/>
      </w:r>
      <w:r>
        <w:rPr>
          <w:spacing w:val="-2"/>
        </w:rPr>
        <w:t>нормативно-правового</w:t>
      </w:r>
      <w:r>
        <w:tab/>
      </w:r>
      <w:r>
        <w:rPr>
          <w:spacing w:val="-2"/>
        </w:rPr>
        <w:t>регулирования,</w:t>
      </w:r>
      <w:r>
        <w:tab/>
      </w:r>
      <w:r>
        <w:rPr>
          <w:spacing w:val="-2"/>
        </w:rPr>
        <w:t>общие положения</w:t>
      </w:r>
    </w:p>
    <w:p w14:paraId="5971012D" w14:textId="77777777" w:rsidR="001E4635" w:rsidRDefault="002F43E1">
      <w:pPr>
        <w:pStyle w:val="a3"/>
        <w:spacing w:before="322"/>
        <w:ind w:right="139"/>
      </w:pPr>
      <w:bookmarkStart w:id="1" w:name="Настоящий_доклад_о_правоприменительной_п"/>
      <w:bookmarkEnd w:id="1"/>
      <w:r>
        <w:t>Настоящий доклад о правоприменительной практике контрольно- надзорной деятельности министерства промышленности, торговли и предпринимательства Нижегородской области при осуществлении федерального государственного лицензионного контроля (надзора) за деятельностью по заготовке, хранению, переработке и реализации лома черных и цветных металлов подготовлен во исполнение статьи 47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 248-ФЗ), п.37 Положения о лицензировании деятельности по заготовке, хранению, переработке и реализации лома</w:t>
      </w:r>
      <w:r>
        <w:rPr>
          <w:spacing w:val="40"/>
        </w:rPr>
        <w:t xml:space="preserve"> </w:t>
      </w:r>
      <w:r>
        <w:t>черных и цветных металлов, утвержденного постановлением Правительства РФ от 28.05.2022 № 980 «О некоторых вопросах лицензирования деятельности по заготовке, хранению, переработке и реализации лома</w:t>
      </w:r>
      <w:r>
        <w:rPr>
          <w:spacing w:val="40"/>
        </w:rPr>
        <w:t xml:space="preserve"> </w:t>
      </w:r>
      <w:r>
        <w:t xml:space="preserve">черных и цветных металлов, а также обращения с ломом и отходами черных и цветных металлов и их отчуждения», в целях профилактики нарушений </w:t>
      </w:r>
      <w:bookmarkStart w:id="2" w:name="Доклад_содержит_материалы_обобщения_прав"/>
      <w:bookmarkEnd w:id="2"/>
      <w:r>
        <w:t>обязательных требований.</w:t>
      </w:r>
    </w:p>
    <w:p w14:paraId="5F46F316" w14:textId="77777777" w:rsidR="001E4635" w:rsidRDefault="002F43E1">
      <w:pPr>
        <w:pStyle w:val="a3"/>
        <w:tabs>
          <w:tab w:val="left" w:pos="1871"/>
          <w:tab w:val="left" w:pos="5356"/>
          <w:tab w:val="left" w:pos="7712"/>
        </w:tabs>
        <w:ind w:right="141"/>
      </w:pPr>
      <w:r>
        <w:t xml:space="preserve">Доклад содержит материалы обобщения правоприменительной </w:t>
      </w:r>
      <w:r>
        <w:rPr>
          <w:spacing w:val="-2"/>
        </w:rPr>
        <w:t>практики</w:t>
      </w:r>
      <w:r>
        <w:tab/>
      </w:r>
      <w:r>
        <w:rPr>
          <w:spacing w:val="-2"/>
        </w:rPr>
        <w:t>контрольно-надзорной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 xml:space="preserve">министерства </w:t>
      </w:r>
      <w:r>
        <w:t>промышленности, торговли и предпринимательства Нижегородской области в отношении юридических лиц и индивидуальных предпринимателей, имеющих лицензию на заготовку, хранение, переработку и реализацию лома черных, цветных металлов, основанные на реализации положений:</w:t>
      </w:r>
    </w:p>
    <w:p w14:paraId="3FE887BB" w14:textId="77777777" w:rsidR="001E4635" w:rsidRDefault="002F43E1">
      <w:pPr>
        <w:pStyle w:val="a4"/>
        <w:numPr>
          <w:ilvl w:val="1"/>
          <w:numId w:val="2"/>
        </w:numPr>
        <w:tabs>
          <w:tab w:val="left" w:pos="1202"/>
        </w:tabs>
        <w:ind w:right="141" w:firstLine="709"/>
        <w:jc w:val="both"/>
        <w:rPr>
          <w:sz w:val="28"/>
        </w:rPr>
      </w:pPr>
      <w:r>
        <w:rPr>
          <w:sz w:val="28"/>
        </w:rPr>
        <w:t>Конституции Российской Федерации (принятой всенародным голосованием 12.12.1993 с изменениями, одобренными в ходе общероссийского голосования 01.07.2020);</w:t>
      </w:r>
    </w:p>
    <w:p w14:paraId="56ABEA9F" w14:textId="77777777" w:rsidR="001E4635" w:rsidRDefault="002F43E1">
      <w:pPr>
        <w:pStyle w:val="a4"/>
        <w:numPr>
          <w:ilvl w:val="1"/>
          <w:numId w:val="2"/>
        </w:numPr>
        <w:tabs>
          <w:tab w:val="left" w:pos="1058"/>
        </w:tabs>
        <w:ind w:right="138" w:firstLine="709"/>
        <w:jc w:val="both"/>
        <w:rPr>
          <w:sz w:val="28"/>
        </w:rPr>
      </w:pPr>
      <w:r>
        <w:rPr>
          <w:sz w:val="28"/>
        </w:rPr>
        <w:t xml:space="preserve">Гражданского </w:t>
      </w:r>
      <w:hyperlink r:id="rId7">
        <w:r>
          <w:rPr>
            <w:sz w:val="28"/>
          </w:rPr>
          <w:t>кодекса</w:t>
        </w:r>
      </w:hyperlink>
      <w:r>
        <w:rPr>
          <w:sz w:val="28"/>
        </w:rPr>
        <w:t xml:space="preserve"> Российской Федерации от 30.11.1994 № 51- ФЗ (часть первая), Гражданского </w:t>
      </w:r>
      <w:hyperlink r:id="rId8">
        <w:r>
          <w:rPr>
            <w:sz w:val="28"/>
          </w:rPr>
          <w:t>кодекса</w:t>
        </w:r>
      </w:hyperlink>
      <w:r>
        <w:rPr>
          <w:sz w:val="28"/>
        </w:rPr>
        <w:t xml:space="preserve"> Российской Федерации (часть вторая) от 26.01.1996 № 14-ФЗ;</w:t>
      </w:r>
    </w:p>
    <w:p w14:paraId="1C54BFDD" w14:textId="77777777" w:rsidR="001E4635" w:rsidRDefault="002F43E1">
      <w:pPr>
        <w:pStyle w:val="a4"/>
        <w:numPr>
          <w:ilvl w:val="1"/>
          <w:numId w:val="2"/>
        </w:numPr>
        <w:tabs>
          <w:tab w:val="left" w:pos="1158"/>
        </w:tabs>
        <w:ind w:right="144" w:firstLine="709"/>
        <w:jc w:val="both"/>
        <w:rPr>
          <w:sz w:val="28"/>
        </w:rPr>
      </w:pPr>
      <w:r>
        <w:rPr>
          <w:sz w:val="28"/>
        </w:rPr>
        <w:t xml:space="preserve">Налогового </w:t>
      </w:r>
      <w:hyperlink r:id="rId9">
        <w:r>
          <w:rPr>
            <w:sz w:val="28"/>
          </w:rPr>
          <w:t>кодекса</w:t>
        </w:r>
      </w:hyperlink>
      <w:r>
        <w:rPr>
          <w:sz w:val="28"/>
        </w:rPr>
        <w:t xml:space="preserve"> Российской Федерации (часть вторая) от 05.08.2000 № 117-ФЗ;</w:t>
      </w:r>
    </w:p>
    <w:p w14:paraId="7A513C8D" w14:textId="77777777" w:rsidR="001E4635" w:rsidRDefault="002F43E1">
      <w:pPr>
        <w:pStyle w:val="a4"/>
        <w:numPr>
          <w:ilvl w:val="1"/>
          <w:numId w:val="2"/>
        </w:numPr>
        <w:tabs>
          <w:tab w:val="left" w:pos="1373"/>
        </w:tabs>
        <w:ind w:right="143" w:firstLine="709"/>
        <w:jc w:val="both"/>
        <w:rPr>
          <w:sz w:val="28"/>
        </w:rPr>
      </w:pPr>
      <w:r>
        <w:rPr>
          <w:sz w:val="28"/>
        </w:rPr>
        <w:t>Кодекса Российской Федерации об административных правонарушениях от 30.12.2001 № 195-ФЗ;</w:t>
      </w:r>
    </w:p>
    <w:p w14:paraId="198CE111" w14:textId="3A46B2A2" w:rsidR="001E4635" w:rsidRDefault="002F43E1">
      <w:pPr>
        <w:pStyle w:val="a4"/>
        <w:numPr>
          <w:ilvl w:val="1"/>
          <w:numId w:val="2"/>
        </w:numPr>
        <w:tabs>
          <w:tab w:val="left" w:pos="1217"/>
        </w:tabs>
        <w:ind w:right="148" w:firstLine="709"/>
        <w:jc w:val="both"/>
        <w:rPr>
          <w:sz w:val="28"/>
        </w:rPr>
      </w:pPr>
      <w:r>
        <w:rPr>
          <w:sz w:val="28"/>
        </w:rPr>
        <w:t>Федерально</w:t>
      </w:r>
      <w:r w:rsidR="00CC6A72">
        <w:rPr>
          <w:sz w:val="28"/>
        </w:rPr>
        <w:t>го</w:t>
      </w:r>
      <w:r>
        <w:rPr>
          <w:sz w:val="28"/>
        </w:rPr>
        <w:t xml:space="preserve"> </w:t>
      </w:r>
      <w:hyperlink r:id="rId10">
        <w:r>
          <w:rPr>
            <w:sz w:val="28"/>
          </w:rPr>
          <w:t>закона</w:t>
        </w:r>
      </w:hyperlink>
      <w:r>
        <w:rPr>
          <w:sz w:val="28"/>
        </w:rPr>
        <w:t xml:space="preserve"> от 02.05.2006 № 59-ФЗ «О порядке рассмотрения обращений граждан Российской Федерации»;</w:t>
      </w:r>
    </w:p>
    <w:p w14:paraId="4CA2F5C2" w14:textId="77777777" w:rsidR="001E4635" w:rsidRDefault="002F43E1">
      <w:pPr>
        <w:pStyle w:val="a4"/>
        <w:numPr>
          <w:ilvl w:val="1"/>
          <w:numId w:val="2"/>
        </w:numPr>
        <w:tabs>
          <w:tab w:val="left" w:pos="1055"/>
        </w:tabs>
        <w:ind w:right="147" w:firstLine="709"/>
        <w:jc w:val="both"/>
        <w:rPr>
          <w:sz w:val="28"/>
        </w:rPr>
      </w:pPr>
      <w:r>
        <w:rPr>
          <w:sz w:val="28"/>
        </w:rPr>
        <w:t>Федерального закона от 31.07.2020 № 248-ФЗ «О государственном контроле (надзоре) и муниципальном контроле в Российской Федерации»;</w:t>
      </w:r>
    </w:p>
    <w:p w14:paraId="22BAF03D" w14:textId="77777777" w:rsidR="001E4635" w:rsidRDefault="002F43E1" w:rsidP="001D3402">
      <w:pPr>
        <w:pStyle w:val="a4"/>
        <w:numPr>
          <w:ilvl w:val="1"/>
          <w:numId w:val="2"/>
        </w:numPr>
        <w:tabs>
          <w:tab w:val="left" w:pos="1191"/>
        </w:tabs>
        <w:ind w:right="150" w:firstLine="709"/>
        <w:jc w:val="both"/>
        <w:rPr>
          <w:sz w:val="28"/>
        </w:rPr>
      </w:pPr>
      <w:r>
        <w:rPr>
          <w:sz w:val="28"/>
        </w:rPr>
        <w:t>Федерального закона от 04.05.2011 № 99-ФЗ «О лицензировании отдельных видов деятельности»;</w:t>
      </w:r>
    </w:p>
    <w:p w14:paraId="789F290D" w14:textId="77777777" w:rsidR="001E4635" w:rsidRDefault="002F43E1">
      <w:pPr>
        <w:pStyle w:val="a4"/>
        <w:numPr>
          <w:ilvl w:val="1"/>
          <w:numId w:val="2"/>
        </w:numPr>
        <w:tabs>
          <w:tab w:val="left" w:pos="1191"/>
        </w:tabs>
        <w:ind w:right="150" w:firstLine="709"/>
        <w:jc w:val="both"/>
        <w:rPr>
          <w:sz w:val="28"/>
        </w:rPr>
      </w:pPr>
      <w:r>
        <w:rPr>
          <w:sz w:val="28"/>
        </w:rPr>
        <w:t>Федерального закона от 24.06.1998 № 89-ФЗ «Об отходах производства и потребления»;</w:t>
      </w:r>
    </w:p>
    <w:p w14:paraId="0CF6D036" w14:textId="77777777" w:rsidR="001E4635" w:rsidRDefault="001E4635" w:rsidP="001D3402">
      <w:pPr>
        <w:pStyle w:val="a4"/>
        <w:numPr>
          <w:ilvl w:val="1"/>
          <w:numId w:val="2"/>
        </w:numPr>
        <w:tabs>
          <w:tab w:val="left" w:pos="1191"/>
        </w:tabs>
        <w:ind w:right="150" w:firstLine="709"/>
        <w:jc w:val="both"/>
        <w:rPr>
          <w:sz w:val="28"/>
        </w:rPr>
        <w:sectPr w:rsidR="001E4635" w:rsidSect="00C26F97">
          <w:type w:val="continuous"/>
          <w:pgSz w:w="11910" w:h="16840"/>
          <w:pgMar w:top="1040" w:right="708" w:bottom="1135" w:left="1700" w:header="720" w:footer="720" w:gutter="0"/>
          <w:pgNumType w:start="2"/>
          <w:cols w:space="720"/>
          <w:titlePg/>
          <w:docGrid w:linePitch="299"/>
        </w:sectPr>
      </w:pPr>
    </w:p>
    <w:p w14:paraId="1D8C7438" w14:textId="1E5F5BBA" w:rsidR="001E4635" w:rsidRPr="001D3402" w:rsidRDefault="002F43E1" w:rsidP="001D3402">
      <w:pPr>
        <w:pStyle w:val="a4"/>
        <w:numPr>
          <w:ilvl w:val="1"/>
          <w:numId w:val="2"/>
        </w:numPr>
        <w:tabs>
          <w:tab w:val="left" w:pos="1191"/>
        </w:tabs>
        <w:ind w:right="150" w:firstLine="709"/>
        <w:jc w:val="both"/>
        <w:rPr>
          <w:sz w:val="28"/>
        </w:rPr>
      </w:pPr>
      <w:r>
        <w:rPr>
          <w:sz w:val="28"/>
        </w:rPr>
        <w:lastRenderedPageBreak/>
        <w:t>постановления</w:t>
      </w:r>
      <w:r w:rsidRPr="001D3402">
        <w:rPr>
          <w:sz w:val="28"/>
        </w:rPr>
        <w:t xml:space="preserve"> </w:t>
      </w:r>
      <w:r>
        <w:rPr>
          <w:sz w:val="28"/>
        </w:rPr>
        <w:t>Правительства</w:t>
      </w:r>
      <w:r w:rsidRPr="001D3402">
        <w:rPr>
          <w:sz w:val="28"/>
        </w:rPr>
        <w:t xml:space="preserve"> </w:t>
      </w:r>
      <w:r>
        <w:rPr>
          <w:sz w:val="28"/>
        </w:rPr>
        <w:t>РФ</w:t>
      </w:r>
      <w:r w:rsidRPr="001D3402">
        <w:rPr>
          <w:sz w:val="28"/>
        </w:rPr>
        <w:t xml:space="preserve"> </w:t>
      </w:r>
      <w:r>
        <w:rPr>
          <w:sz w:val="28"/>
        </w:rPr>
        <w:t>от</w:t>
      </w:r>
      <w:r w:rsidRPr="001D3402">
        <w:rPr>
          <w:sz w:val="28"/>
        </w:rPr>
        <w:t xml:space="preserve"> </w:t>
      </w:r>
      <w:r>
        <w:rPr>
          <w:sz w:val="28"/>
        </w:rPr>
        <w:t>10.03.2022</w:t>
      </w:r>
      <w:r w:rsidRPr="001D3402">
        <w:rPr>
          <w:sz w:val="28"/>
        </w:rPr>
        <w:t xml:space="preserve"> </w:t>
      </w:r>
      <w:r>
        <w:rPr>
          <w:sz w:val="28"/>
        </w:rPr>
        <w:t>№</w:t>
      </w:r>
      <w:r w:rsidRPr="001D3402">
        <w:rPr>
          <w:sz w:val="28"/>
        </w:rPr>
        <w:t xml:space="preserve"> 336</w:t>
      </w:r>
      <w:r w:rsidR="001D3402" w:rsidRPr="001D3402">
        <w:rPr>
          <w:sz w:val="28"/>
        </w:rPr>
        <w:t xml:space="preserve"> </w:t>
      </w:r>
      <w:r w:rsidR="001D3402">
        <w:rPr>
          <w:sz w:val="28"/>
        </w:rPr>
        <w:t xml:space="preserve">                                      </w:t>
      </w:r>
      <w:r w:rsidRPr="001D3402">
        <w:rPr>
          <w:sz w:val="28"/>
        </w:rPr>
        <w:t>«Об особенностях организации и осуществления государственного контроля (надзора), муниципального контроля»;</w:t>
      </w:r>
    </w:p>
    <w:p w14:paraId="082A0AED" w14:textId="31AC3645" w:rsidR="001E4635" w:rsidRPr="001D3402" w:rsidRDefault="002F43E1" w:rsidP="001D3402">
      <w:pPr>
        <w:pStyle w:val="a4"/>
        <w:numPr>
          <w:ilvl w:val="1"/>
          <w:numId w:val="2"/>
        </w:numPr>
        <w:tabs>
          <w:tab w:val="left" w:pos="1191"/>
        </w:tabs>
        <w:ind w:right="150" w:firstLine="709"/>
        <w:jc w:val="both"/>
        <w:rPr>
          <w:sz w:val="28"/>
        </w:rPr>
      </w:pPr>
      <w:r>
        <w:rPr>
          <w:sz w:val="28"/>
        </w:rPr>
        <w:t>постановления</w:t>
      </w:r>
      <w:r w:rsidRPr="001D3402">
        <w:rPr>
          <w:sz w:val="28"/>
        </w:rPr>
        <w:t xml:space="preserve"> </w:t>
      </w:r>
      <w:r>
        <w:rPr>
          <w:sz w:val="28"/>
        </w:rPr>
        <w:t>Правительства</w:t>
      </w:r>
      <w:r w:rsidRPr="001D3402">
        <w:rPr>
          <w:sz w:val="28"/>
        </w:rPr>
        <w:t xml:space="preserve"> </w:t>
      </w:r>
      <w:r>
        <w:rPr>
          <w:sz w:val="28"/>
        </w:rPr>
        <w:t>РФ</w:t>
      </w:r>
      <w:r w:rsidRPr="001D3402">
        <w:rPr>
          <w:sz w:val="28"/>
        </w:rPr>
        <w:t xml:space="preserve"> </w:t>
      </w:r>
      <w:r>
        <w:rPr>
          <w:sz w:val="28"/>
        </w:rPr>
        <w:t>от</w:t>
      </w:r>
      <w:r w:rsidRPr="001D3402">
        <w:rPr>
          <w:sz w:val="28"/>
        </w:rPr>
        <w:t xml:space="preserve"> </w:t>
      </w:r>
      <w:r>
        <w:rPr>
          <w:sz w:val="28"/>
        </w:rPr>
        <w:t>28.05.2022</w:t>
      </w:r>
      <w:r w:rsidRPr="001D3402">
        <w:rPr>
          <w:sz w:val="28"/>
        </w:rPr>
        <w:t xml:space="preserve"> </w:t>
      </w:r>
      <w:r>
        <w:rPr>
          <w:sz w:val="28"/>
        </w:rPr>
        <w:t>№</w:t>
      </w:r>
      <w:r w:rsidRPr="001D3402">
        <w:rPr>
          <w:sz w:val="28"/>
        </w:rPr>
        <w:t xml:space="preserve"> 980</w:t>
      </w:r>
      <w:r w:rsidR="001D3402" w:rsidRPr="001D3402">
        <w:rPr>
          <w:sz w:val="28"/>
        </w:rPr>
        <w:t xml:space="preserve"> </w:t>
      </w:r>
      <w:r w:rsidRPr="001D3402">
        <w:rPr>
          <w:sz w:val="28"/>
        </w:rPr>
        <w:t>«О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отчуждения» (вместе с «Положением о лицензировании деятельности по заготовке, хранению, переработке и реализации лома черных и цветных металлов», «Правилами обращения с ломом и отходами черных и цветных металлов и их отчуждения»);</w:t>
      </w:r>
    </w:p>
    <w:p w14:paraId="4FF1CFD5" w14:textId="77777777" w:rsidR="001E4635" w:rsidRDefault="00383C5D">
      <w:pPr>
        <w:pStyle w:val="a4"/>
        <w:numPr>
          <w:ilvl w:val="1"/>
          <w:numId w:val="2"/>
        </w:numPr>
        <w:tabs>
          <w:tab w:val="left" w:pos="1332"/>
        </w:tabs>
        <w:ind w:right="144" w:firstLine="709"/>
        <w:jc w:val="both"/>
        <w:rPr>
          <w:sz w:val="28"/>
        </w:rPr>
      </w:pPr>
      <w:hyperlink r:id="rId11">
        <w:r w:rsidR="002F43E1">
          <w:rPr>
            <w:sz w:val="28"/>
          </w:rPr>
          <w:t>приказа</w:t>
        </w:r>
      </w:hyperlink>
      <w:r w:rsidR="002F43E1">
        <w:rPr>
          <w:sz w:val="28"/>
        </w:rPr>
        <w:t xml:space="preserve"> Министерства экономического развития Российской Федерации от 30.04.2009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14:paraId="0ABEFEE4" w14:textId="77777777" w:rsidR="001E4635" w:rsidRDefault="002F43E1">
      <w:pPr>
        <w:pStyle w:val="a4"/>
        <w:numPr>
          <w:ilvl w:val="1"/>
          <w:numId w:val="2"/>
        </w:numPr>
        <w:tabs>
          <w:tab w:val="left" w:pos="1263"/>
        </w:tabs>
        <w:ind w:right="138" w:firstLine="709"/>
        <w:jc w:val="both"/>
        <w:rPr>
          <w:sz w:val="28"/>
        </w:rPr>
      </w:pPr>
      <w:r>
        <w:rPr>
          <w:sz w:val="28"/>
        </w:rPr>
        <w:t>приказа Росстандарта от 24.09.2019 № 746-ст «О введении в действие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межгосударственного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стандарта»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(</w:t>
      </w:r>
      <w:hyperlink r:id="rId12">
        <w:r>
          <w:rPr>
            <w:sz w:val="28"/>
          </w:rPr>
          <w:t>ГОСТ</w:t>
        </w:r>
        <w:r>
          <w:rPr>
            <w:spacing w:val="80"/>
            <w:w w:val="150"/>
            <w:sz w:val="28"/>
          </w:rPr>
          <w:t xml:space="preserve">   </w:t>
        </w:r>
        <w:r>
          <w:rPr>
            <w:sz w:val="28"/>
          </w:rPr>
          <w:t>2787-2019.</w:t>
        </w:r>
      </w:hyperlink>
    </w:p>
    <w:p w14:paraId="5C452281" w14:textId="77777777" w:rsidR="001E4635" w:rsidRDefault="00383C5D">
      <w:pPr>
        <w:pStyle w:val="a3"/>
        <w:ind w:right="145" w:firstLine="0"/>
      </w:pPr>
      <w:hyperlink r:id="rId13">
        <w:r w:rsidR="002F43E1">
          <w:t>Межгосударственный стандарт. Металлы черные вторичные. Общие</w:t>
        </w:r>
      </w:hyperlink>
      <w:r w:rsidR="002F43E1">
        <w:t xml:space="preserve"> </w:t>
      </w:r>
      <w:hyperlink r:id="rId14">
        <w:r w:rsidR="002F43E1">
          <w:t>технические условия</w:t>
        </w:r>
      </w:hyperlink>
      <w:r w:rsidR="002F43E1">
        <w:t>);</w:t>
      </w:r>
    </w:p>
    <w:p w14:paraId="6349991C" w14:textId="77777777" w:rsidR="001E4635" w:rsidRDefault="002F43E1">
      <w:pPr>
        <w:pStyle w:val="a4"/>
        <w:numPr>
          <w:ilvl w:val="1"/>
          <w:numId w:val="2"/>
        </w:numPr>
        <w:tabs>
          <w:tab w:val="left" w:pos="1226"/>
        </w:tabs>
        <w:ind w:right="141" w:firstLine="709"/>
        <w:jc w:val="both"/>
        <w:rPr>
          <w:sz w:val="28"/>
        </w:rPr>
      </w:pPr>
      <w:r>
        <w:rPr>
          <w:sz w:val="28"/>
        </w:rPr>
        <w:t>приказа Росстандарта от 29.11.2011 № 648-ст «Об утверждении национального стандарта» (</w:t>
      </w:r>
      <w:hyperlink r:id="rId15">
        <w:r>
          <w:rPr>
            <w:sz w:val="28"/>
          </w:rPr>
          <w:t>ГОСТ Р 54564-2011. Национальный стандарт</w:t>
        </w:r>
      </w:hyperlink>
      <w:r>
        <w:rPr>
          <w:sz w:val="28"/>
        </w:rPr>
        <w:t xml:space="preserve"> </w:t>
      </w:r>
      <w:hyperlink r:id="rId16">
        <w:r>
          <w:rPr>
            <w:sz w:val="28"/>
          </w:rPr>
          <w:t>Российской Федерации. Лом и отходы цветных металлов и сплавов. Общие</w:t>
        </w:r>
      </w:hyperlink>
      <w:r>
        <w:rPr>
          <w:sz w:val="28"/>
        </w:rPr>
        <w:t xml:space="preserve"> </w:t>
      </w:r>
      <w:hyperlink r:id="rId17">
        <w:r>
          <w:rPr>
            <w:sz w:val="28"/>
          </w:rPr>
          <w:t>технические условия</w:t>
        </w:r>
      </w:hyperlink>
      <w:r>
        <w:rPr>
          <w:sz w:val="28"/>
        </w:rPr>
        <w:t>);</w:t>
      </w:r>
    </w:p>
    <w:p w14:paraId="1983B6BE" w14:textId="77777777" w:rsidR="001E4635" w:rsidRDefault="002F43E1">
      <w:pPr>
        <w:pStyle w:val="a4"/>
        <w:numPr>
          <w:ilvl w:val="1"/>
          <w:numId w:val="2"/>
        </w:numPr>
        <w:tabs>
          <w:tab w:val="left" w:pos="1410"/>
        </w:tabs>
        <w:ind w:right="146" w:firstLine="709"/>
        <w:jc w:val="both"/>
        <w:rPr>
          <w:sz w:val="28"/>
        </w:rPr>
      </w:pPr>
      <w:r>
        <w:rPr>
          <w:sz w:val="28"/>
        </w:rPr>
        <w:t>постановления Правительства Нижегородской области от 07.12.2001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42</w:t>
      </w:r>
      <w:r>
        <w:rPr>
          <w:spacing w:val="-3"/>
          <w:sz w:val="28"/>
        </w:rPr>
        <w:t xml:space="preserve"> </w:t>
      </w:r>
      <w:r>
        <w:rPr>
          <w:sz w:val="28"/>
        </w:rPr>
        <w:t>«О</w:t>
      </w:r>
      <w:r>
        <w:rPr>
          <w:spacing w:val="-4"/>
          <w:sz w:val="28"/>
        </w:rPr>
        <w:t xml:space="preserve"> </w:t>
      </w:r>
      <w:r>
        <w:rPr>
          <w:sz w:val="28"/>
        </w:rPr>
        <w:t>мерах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усилению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сферой оборота вторичных цветных и черных металлов на территории Нижегородской области»;</w:t>
      </w:r>
    </w:p>
    <w:p w14:paraId="6D065C41" w14:textId="77777777" w:rsidR="001E4635" w:rsidRDefault="002F43E1">
      <w:pPr>
        <w:pStyle w:val="a4"/>
        <w:numPr>
          <w:ilvl w:val="1"/>
          <w:numId w:val="2"/>
        </w:numPr>
        <w:tabs>
          <w:tab w:val="left" w:pos="1410"/>
        </w:tabs>
        <w:ind w:right="147" w:firstLine="709"/>
        <w:jc w:val="both"/>
        <w:rPr>
          <w:sz w:val="28"/>
        </w:rPr>
      </w:pPr>
      <w:r>
        <w:rPr>
          <w:sz w:val="28"/>
        </w:rPr>
        <w:t xml:space="preserve">постановления Правительства Нижегородской области от 08.09.2015 № 570 «Об утверждении Положения о министерстве промышленности, торговли и предпринимательства Нижегородской </w:t>
      </w:r>
      <w:r>
        <w:rPr>
          <w:spacing w:val="-2"/>
          <w:sz w:val="28"/>
        </w:rPr>
        <w:t>области»;</w:t>
      </w:r>
    </w:p>
    <w:p w14:paraId="280E2386" w14:textId="77777777" w:rsidR="001E4635" w:rsidRDefault="00383C5D">
      <w:pPr>
        <w:pStyle w:val="a4"/>
        <w:numPr>
          <w:ilvl w:val="1"/>
          <w:numId w:val="2"/>
        </w:numPr>
        <w:tabs>
          <w:tab w:val="left" w:pos="1541"/>
        </w:tabs>
        <w:ind w:right="140" w:firstLine="709"/>
        <w:jc w:val="both"/>
        <w:rPr>
          <w:sz w:val="28"/>
        </w:rPr>
      </w:pPr>
      <w:hyperlink r:id="rId18">
        <w:r w:rsidR="002F43E1">
          <w:rPr>
            <w:sz w:val="28"/>
          </w:rPr>
          <w:t>приказ</w:t>
        </w:r>
      </w:hyperlink>
      <w:r w:rsidR="002F43E1">
        <w:rPr>
          <w:sz w:val="28"/>
        </w:rPr>
        <w:t>а министерства промышленности, торговли и предпринимательства Нижегородской области от 17.06.2016 № 94</w:t>
      </w:r>
      <w:r w:rsidR="002F43E1">
        <w:rPr>
          <w:spacing w:val="40"/>
          <w:sz w:val="28"/>
        </w:rPr>
        <w:t xml:space="preserve"> </w:t>
      </w:r>
      <w:r w:rsidR="002F43E1">
        <w:rPr>
          <w:sz w:val="28"/>
        </w:rPr>
        <w:t>«Об утверждении перечня должностных лиц министерства промышленности, торговли и предпринимательства Нижегородской области, уполномоченных составлять протоколы об административных правонарушениях, и перечня должностных лиц, уполномоченных рассматривать дела об административных правонарушениях».</w:t>
      </w:r>
    </w:p>
    <w:p w14:paraId="41759389" w14:textId="572C8F2D" w:rsidR="001E4635" w:rsidRDefault="002F43E1">
      <w:pPr>
        <w:pStyle w:val="a3"/>
        <w:spacing w:before="1"/>
        <w:ind w:right="139"/>
      </w:pPr>
      <w:r>
        <w:t>В качестве источников формирования сведений для обобщения правоприменительной практики контрольно</w:t>
      </w:r>
      <w:r w:rsidR="001D3402">
        <w:t>й (</w:t>
      </w:r>
      <w:r>
        <w:t>надзорной</w:t>
      </w:r>
      <w:r w:rsidR="001D3402">
        <w:t>)</w:t>
      </w:r>
      <w:r>
        <w:t xml:space="preserve"> деятельности министерства промышленности, торговли и предпринимательства Нижегородской области используются:</w:t>
      </w:r>
    </w:p>
    <w:p w14:paraId="56A9D007" w14:textId="03BA7F9A" w:rsidR="001E4635" w:rsidRDefault="002F43E1">
      <w:pPr>
        <w:pStyle w:val="a3"/>
        <w:ind w:left="711" w:firstLine="0"/>
      </w:pPr>
      <w:r>
        <w:t>результаты</w:t>
      </w:r>
      <w:r>
        <w:rPr>
          <w:spacing w:val="-4"/>
        </w:rPr>
        <w:t xml:space="preserve"> </w:t>
      </w:r>
      <w:r>
        <w:t>контрольн</w:t>
      </w:r>
      <w:r w:rsidR="001D3402">
        <w:t>ых (</w:t>
      </w:r>
      <w:r>
        <w:t>надзорных</w:t>
      </w:r>
      <w:r w:rsidR="001D3402">
        <w:t>)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профилактических</w:t>
      </w:r>
      <w:r>
        <w:rPr>
          <w:spacing w:val="-2"/>
        </w:rPr>
        <w:t xml:space="preserve"> мероприятий,</w:t>
      </w:r>
    </w:p>
    <w:p w14:paraId="4B9E6D8A" w14:textId="77777777" w:rsidR="001E4635" w:rsidRDefault="001E4635">
      <w:pPr>
        <w:pStyle w:val="a3"/>
        <w:sectPr w:rsidR="001E4635" w:rsidSect="00494BCD">
          <w:footerReference w:type="default" r:id="rId19"/>
          <w:pgSz w:w="11910" w:h="16840"/>
          <w:pgMar w:top="1040" w:right="708" w:bottom="1240" w:left="1700" w:header="0" w:footer="1464" w:gutter="0"/>
          <w:pgNumType w:start="2"/>
          <w:cols w:space="720"/>
        </w:sectPr>
      </w:pPr>
    </w:p>
    <w:p w14:paraId="17DD2E89" w14:textId="77777777" w:rsidR="001E4635" w:rsidRDefault="002F43E1">
      <w:pPr>
        <w:pStyle w:val="a3"/>
        <w:spacing w:before="77"/>
        <w:ind w:left="711" w:right="1004" w:firstLine="0"/>
      </w:pPr>
      <w:r>
        <w:lastRenderedPageBreak/>
        <w:t>результаты</w:t>
      </w:r>
      <w:r>
        <w:rPr>
          <w:spacing w:val="-7"/>
        </w:rPr>
        <w:t xml:space="preserve"> </w:t>
      </w:r>
      <w:r>
        <w:t>обжалований</w:t>
      </w:r>
      <w:r>
        <w:rPr>
          <w:spacing w:val="-7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решений</w:t>
      </w:r>
      <w:r>
        <w:rPr>
          <w:spacing w:val="-7"/>
        </w:rPr>
        <w:t xml:space="preserve"> </w:t>
      </w:r>
      <w:r>
        <w:t>должностных</w:t>
      </w:r>
      <w:r>
        <w:rPr>
          <w:spacing w:val="-6"/>
        </w:rPr>
        <w:t xml:space="preserve"> </w:t>
      </w:r>
      <w:r>
        <w:t xml:space="preserve">лиц, </w:t>
      </w:r>
      <w:bookmarkStart w:id="3" w:name="Нормативные_правовые_акты_в_сфере_деятел"/>
      <w:bookmarkEnd w:id="3"/>
      <w:r>
        <w:t>результаты рассмотрения заявлений и обращений граждан.</w:t>
      </w:r>
    </w:p>
    <w:p w14:paraId="1B4F0AB9" w14:textId="77777777" w:rsidR="001E4635" w:rsidRDefault="002F43E1">
      <w:pPr>
        <w:pStyle w:val="a3"/>
        <w:ind w:right="140"/>
      </w:pPr>
      <w:r>
        <w:t xml:space="preserve">Нормативные правовые акты в сфере деятельности по заготовке, хранению, переработке и реализации лома черных и цветных металлов размещены в сети Интернет на официальном сайте Правительства Нижегородской области </w:t>
      </w:r>
      <w:hyperlink r:id="rId20">
        <w:r>
          <w:rPr>
            <w:color w:val="0000FF"/>
            <w:u w:val="single" w:color="0000FF"/>
          </w:rPr>
          <w:t>https://nobl.ru</w:t>
        </w:r>
      </w:hyperlink>
      <w:r>
        <w:t xml:space="preserve">, на официальном сайте министерства промышленности, торговли и предпринимательства Нижегородской области </w:t>
      </w:r>
      <w:hyperlink r:id="rId21">
        <w:r>
          <w:rPr>
            <w:color w:val="0000FF"/>
            <w:u w:val="single" w:color="0000FF"/>
          </w:rPr>
          <w:t>https://minprom.nobl.ru</w:t>
        </w:r>
      </w:hyperlink>
      <w:r>
        <w:t xml:space="preserve">, на федеральном </w:t>
      </w:r>
      <w:hyperlink r:id="rId22">
        <w:r>
          <w:rPr>
            <w:color w:val="0000FF"/>
            <w:u w:val="single" w:color="0000FF"/>
          </w:rPr>
          <w:t>http://pravo.gov.ru</w:t>
        </w:r>
      </w:hyperlink>
      <w:r>
        <w:rPr>
          <w:color w:val="0000FF"/>
        </w:rPr>
        <w:t xml:space="preserve"> </w:t>
      </w:r>
      <w:r>
        <w:t xml:space="preserve">в справочных правовых системах, публикуются в периодических средствах массовой </w:t>
      </w:r>
      <w:bookmarkStart w:id="4" w:name="Лицензионные_(обязательные)_требования_п"/>
      <w:bookmarkEnd w:id="4"/>
      <w:r>
        <w:rPr>
          <w:spacing w:val="-2"/>
        </w:rPr>
        <w:t>информации.</w:t>
      </w:r>
    </w:p>
    <w:p w14:paraId="3D711D2A" w14:textId="522F8087" w:rsidR="001E4635" w:rsidRDefault="002F43E1" w:rsidP="001D3402">
      <w:pPr>
        <w:pStyle w:val="a3"/>
        <w:ind w:right="142"/>
      </w:pPr>
      <w:r>
        <w:t>Лицензионные (обязательные) требования при осуществлении деятельности по заготовке, хранению, переработке и реализации лома</w:t>
      </w:r>
      <w:r>
        <w:rPr>
          <w:spacing w:val="40"/>
        </w:rPr>
        <w:t xml:space="preserve"> </w:t>
      </w:r>
      <w:r>
        <w:t>черных и цветных металлов являются обоснованными и объективными, поскольку</w:t>
      </w:r>
      <w:r>
        <w:rPr>
          <w:spacing w:val="49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соответствии</w:t>
      </w:r>
      <w:r>
        <w:rPr>
          <w:spacing w:val="49"/>
        </w:rPr>
        <w:t xml:space="preserve"> </w:t>
      </w:r>
      <w:r>
        <w:t>со</w:t>
      </w:r>
      <w:r>
        <w:rPr>
          <w:spacing w:val="50"/>
        </w:rPr>
        <w:t xml:space="preserve"> </w:t>
      </w:r>
      <w:r>
        <w:t>статьей</w:t>
      </w:r>
      <w:r>
        <w:rPr>
          <w:spacing w:val="49"/>
        </w:rPr>
        <w:t xml:space="preserve"> </w:t>
      </w:r>
      <w:r>
        <w:t>2</w:t>
      </w:r>
      <w:r>
        <w:rPr>
          <w:spacing w:val="50"/>
        </w:rPr>
        <w:t xml:space="preserve"> </w:t>
      </w:r>
      <w:r>
        <w:t>Федерального</w:t>
      </w:r>
      <w:r>
        <w:rPr>
          <w:spacing w:val="49"/>
        </w:rPr>
        <w:t xml:space="preserve"> </w:t>
      </w:r>
      <w:r>
        <w:t>закона</w:t>
      </w:r>
      <w:r>
        <w:rPr>
          <w:spacing w:val="50"/>
        </w:rPr>
        <w:t xml:space="preserve"> </w:t>
      </w:r>
      <w:r>
        <w:t>от</w:t>
      </w:r>
      <w:r>
        <w:rPr>
          <w:spacing w:val="50"/>
        </w:rPr>
        <w:t xml:space="preserve"> </w:t>
      </w:r>
      <w:r>
        <w:rPr>
          <w:spacing w:val="-2"/>
        </w:rPr>
        <w:t>04.05.2011</w:t>
      </w:r>
      <w:r w:rsidR="001D3402">
        <w:rPr>
          <w:spacing w:val="-2"/>
        </w:rPr>
        <w:t xml:space="preserve"> </w:t>
      </w:r>
      <w:r>
        <w:t xml:space="preserve">№ 99-ФЗ </w:t>
      </w:r>
      <w:r w:rsidR="001D3402">
        <w:t xml:space="preserve">                        </w:t>
      </w:r>
      <w:r>
        <w:t>«О лицензировании отдельных видов деятельности» (далее – Федеральный закон № 99-ФЗ) лицензирование отдельных видов</w:t>
      </w:r>
      <w:r>
        <w:rPr>
          <w:spacing w:val="40"/>
        </w:rPr>
        <w:t xml:space="preserve"> </w:t>
      </w:r>
      <w:r>
        <w:t xml:space="preserve">деятельности осуществляется в целях предотвращения ущерба правам, законным интересам, жизни или здоровью граждан, окружающей среде, объектам культурного наследия (памятникам истории и культуры) народов Российской Федерации, обороне и безопасности государства, возможность нанесения которого связана с осуществлением юридическими лицами и </w:t>
      </w:r>
      <w:bookmarkStart w:id="5" w:name="Правоприменительная_практика_показывает_"/>
      <w:bookmarkEnd w:id="5"/>
      <w:r>
        <w:t>индивидуальными предпринимателями отдельных видов деятельности.</w:t>
      </w:r>
    </w:p>
    <w:p w14:paraId="3778AEC6" w14:textId="77777777" w:rsidR="001E4635" w:rsidRDefault="002F43E1">
      <w:pPr>
        <w:pStyle w:val="a3"/>
        <w:ind w:right="142"/>
      </w:pPr>
      <w:r>
        <w:t xml:space="preserve">Правоприменительная практика показывает возможность исполнения обязательных требований при осуществлении деятельности по заготовке, хранению, переработке и реализации лома черных и цветных металлов и </w:t>
      </w:r>
      <w:bookmarkStart w:id="6" w:name="Все_нормативные_правовые_акты_проходят_э"/>
      <w:bookmarkEnd w:id="6"/>
      <w:r>
        <w:t>контроля за их исполнением.</w:t>
      </w:r>
    </w:p>
    <w:p w14:paraId="2BD5A597" w14:textId="77777777" w:rsidR="001E4635" w:rsidRDefault="002F43E1">
      <w:pPr>
        <w:pStyle w:val="a3"/>
        <w:ind w:right="148"/>
      </w:pPr>
      <w:r>
        <w:t xml:space="preserve">Все нормативные правовые акты проходят экспертизу на коррупциогенные факторы. Указанные нормативные правовые акты не </w:t>
      </w:r>
      <w:bookmarkStart w:id="7" w:name="Перечень_нормативных_правовых_актов,_сод"/>
      <w:bookmarkEnd w:id="7"/>
      <w:r>
        <w:t>содержат признаки коррупциогенности.</w:t>
      </w:r>
    </w:p>
    <w:p w14:paraId="7BD5FBE9" w14:textId="21F132F8" w:rsidR="001E4635" w:rsidRDefault="002F43E1" w:rsidP="00C52A4B">
      <w:pPr>
        <w:pStyle w:val="a3"/>
        <w:ind w:right="144"/>
      </w:pPr>
      <w:r>
        <w:t>Перечень нормативных правовых актов, содержащих обязательные требования,</w:t>
      </w:r>
      <w:r>
        <w:rPr>
          <w:spacing w:val="40"/>
        </w:rPr>
        <w:t xml:space="preserve"> </w:t>
      </w:r>
      <w:r>
        <w:t>утвержденный</w:t>
      </w:r>
      <w:r>
        <w:rPr>
          <w:spacing w:val="40"/>
        </w:rPr>
        <w:t xml:space="preserve"> </w:t>
      </w:r>
      <w:r>
        <w:t>приказом</w:t>
      </w:r>
      <w:r>
        <w:rPr>
          <w:spacing w:val="40"/>
        </w:rPr>
        <w:t xml:space="preserve"> </w:t>
      </w:r>
      <w:r>
        <w:t>Минпромторга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21.01.2021</w:t>
      </w:r>
      <w:r w:rsidR="00C52A4B">
        <w:t xml:space="preserve">        </w:t>
      </w:r>
      <w:r>
        <w:t>№ 106 «Об утверждении перечня нормативных правовых актов (их отдельных положений), содержащих обязательные требования, оценка соблюдения которых осуществляется в рамках предоставления лицензий на деятельность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заготовке,</w:t>
      </w:r>
      <w:r>
        <w:rPr>
          <w:spacing w:val="-4"/>
        </w:rPr>
        <w:t xml:space="preserve"> </w:t>
      </w:r>
      <w:r>
        <w:t>хранению,</w:t>
      </w:r>
      <w:r>
        <w:rPr>
          <w:spacing w:val="-4"/>
        </w:rPr>
        <w:t xml:space="preserve"> </w:t>
      </w:r>
      <w:r>
        <w:t>переработке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лома</w:t>
      </w:r>
      <w:r>
        <w:rPr>
          <w:spacing w:val="-4"/>
        </w:rPr>
        <w:t xml:space="preserve"> </w:t>
      </w:r>
      <w:r>
        <w:t>черных и цветных металлов»,</w:t>
      </w:r>
      <w:r>
        <w:rPr>
          <w:spacing w:val="40"/>
        </w:rPr>
        <w:t xml:space="preserve"> </w:t>
      </w:r>
      <w:r>
        <w:t>размещен на официальном сайте министерства промышленности, торговли и предпринимательства Нижегородской области в сети «Интернет» (</w:t>
      </w:r>
      <w:hyperlink r:id="rId23">
        <w:r>
          <w:rPr>
            <w:color w:val="0000FF"/>
            <w:u w:val="single" w:color="0000FF"/>
          </w:rPr>
          <w:t>https://minprom.nobl.ru/activity/8905/</w:t>
        </w:r>
      </w:hyperlink>
      <w:r>
        <w:t>).</w:t>
      </w:r>
    </w:p>
    <w:p w14:paraId="5B2E126D" w14:textId="77777777" w:rsidR="001E4635" w:rsidRDefault="001E4635">
      <w:pPr>
        <w:pStyle w:val="a3"/>
        <w:sectPr w:rsidR="001E4635">
          <w:pgSz w:w="11910" w:h="16840"/>
          <w:pgMar w:top="1040" w:right="708" w:bottom="1240" w:left="1700" w:header="0" w:footer="1050" w:gutter="0"/>
          <w:cols w:space="720"/>
        </w:sectPr>
      </w:pPr>
    </w:p>
    <w:p w14:paraId="1185D84F" w14:textId="77777777" w:rsidR="001E4635" w:rsidRDefault="002F43E1">
      <w:pPr>
        <w:pStyle w:val="1"/>
        <w:numPr>
          <w:ilvl w:val="0"/>
          <w:numId w:val="2"/>
        </w:numPr>
        <w:tabs>
          <w:tab w:val="left" w:pos="1190"/>
        </w:tabs>
        <w:spacing w:before="77"/>
        <w:ind w:left="3" w:right="140" w:firstLine="709"/>
        <w:jc w:val="both"/>
      </w:pPr>
      <w:r>
        <w:lastRenderedPageBreak/>
        <w:t>Организация федерального государственного лицензионного контроля (надзора) за деятельностью по заготовке, хранению, переработке и реализации лома черных и цветных металлов на территории Нижегородской области (далее - лицензионный контроль)</w:t>
      </w:r>
    </w:p>
    <w:p w14:paraId="56C81A13" w14:textId="77777777" w:rsidR="001E4635" w:rsidRDefault="002F43E1">
      <w:pPr>
        <w:pStyle w:val="a3"/>
        <w:spacing w:before="322"/>
        <w:ind w:right="145"/>
      </w:pPr>
      <w:r>
        <w:t>В соответствии с частью 9 статьи 22 Федерального закона № 99-ФЗ уполномоченные органы исполнительной власти субъектов Российской Федерации</w:t>
      </w:r>
      <w:r>
        <w:rPr>
          <w:spacing w:val="74"/>
        </w:rPr>
        <w:t xml:space="preserve"> </w:t>
      </w:r>
      <w:r>
        <w:t>на</w:t>
      </w:r>
      <w:r>
        <w:rPr>
          <w:spacing w:val="74"/>
        </w:rPr>
        <w:t xml:space="preserve"> </w:t>
      </w:r>
      <w:r>
        <w:t>основании</w:t>
      </w:r>
      <w:r>
        <w:rPr>
          <w:spacing w:val="74"/>
        </w:rPr>
        <w:t xml:space="preserve"> </w:t>
      </w:r>
      <w:r>
        <w:t>постановления</w:t>
      </w:r>
      <w:r>
        <w:rPr>
          <w:spacing w:val="74"/>
        </w:rPr>
        <w:t xml:space="preserve"> </w:t>
      </w:r>
      <w:r>
        <w:t>Правительства</w:t>
      </w:r>
      <w:r>
        <w:rPr>
          <w:spacing w:val="74"/>
        </w:rPr>
        <w:t xml:space="preserve"> </w:t>
      </w:r>
      <w:r>
        <w:t>РФ</w:t>
      </w:r>
      <w:r>
        <w:rPr>
          <w:spacing w:val="74"/>
        </w:rPr>
        <w:t xml:space="preserve"> </w:t>
      </w:r>
      <w:r>
        <w:t>от</w:t>
      </w:r>
      <w:r>
        <w:rPr>
          <w:spacing w:val="74"/>
        </w:rPr>
        <w:t xml:space="preserve"> </w:t>
      </w:r>
      <w:r>
        <w:t>28.05.2022</w:t>
      </w:r>
    </w:p>
    <w:p w14:paraId="559D40C3" w14:textId="77777777" w:rsidR="001E4635" w:rsidRDefault="002F43E1">
      <w:pPr>
        <w:pStyle w:val="a3"/>
        <w:ind w:right="139" w:firstLine="0"/>
      </w:pPr>
      <w:r>
        <w:t>№ 980</w:t>
      </w:r>
      <w:r>
        <w:rPr>
          <w:spacing w:val="40"/>
        </w:rPr>
        <w:t xml:space="preserve"> </w:t>
      </w:r>
      <w:r>
        <w:t>«О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отчуждения» (далее - постановление № 980) осуществляют лицензирование деятельности по заготовке, хранению, переработке и реализации лома</w:t>
      </w:r>
      <w:r>
        <w:rPr>
          <w:spacing w:val="40"/>
        </w:rPr>
        <w:t xml:space="preserve"> </w:t>
      </w:r>
      <w:r>
        <w:t>черных металлов, цветных металлов, осуществляемой юридическими лицами и индивидуальными предпринимателями и лицензионный контроль (за исключением реализации лома черных и цветных металлов, образовавшегося у юридических лиц и индивидуальных предпринимателей в процессе собственного производства).</w:t>
      </w:r>
    </w:p>
    <w:p w14:paraId="0CCA6E55" w14:textId="77777777" w:rsidR="001E4635" w:rsidRDefault="002F43E1">
      <w:pPr>
        <w:pStyle w:val="a3"/>
        <w:ind w:right="144"/>
      </w:pP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5"/>
        </w:rPr>
        <w:t xml:space="preserve"> </w:t>
      </w:r>
      <w:r>
        <w:t>Положения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министерстве</w:t>
      </w:r>
      <w:r>
        <w:rPr>
          <w:spacing w:val="-5"/>
        </w:rPr>
        <w:t xml:space="preserve"> </w:t>
      </w:r>
      <w:r>
        <w:t>промышленности,</w:t>
      </w:r>
      <w:r>
        <w:rPr>
          <w:spacing w:val="-5"/>
        </w:rPr>
        <w:t xml:space="preserve"> </w:t>
      </w:r>
      <w:r>
        <w:t>торговли</w:t>
      </w:r>
      <w:r>
        <w:rPr>
          <w:spacing w:val="-5"/>
        </w:rPr>
        <w:t xml:space="preserve"> </w:t>
      </w:r>
      <w:r>
        <w:t>и предпринимательства Нижегородской области, утвержденного постановлением Правительства Нижегородской области от 08.09.2015 № 570 министерство промышленности, торговли и предпринимательства Нижегородской области (далее – Минпромторг НО, Министерство) является органом исполнительной власти Нижегородской области, реализующим полномочия в сфере оборота лома черных и цветных металлов.</w:t>
      </w:r>
    </w:p>
    <w:p w14:paraId="4CF75F29" w14:textId="0E698CD2" w:rsidR="001E4635" w:rsidRDefault="002F43E1">
      <w:pPr>
        <w:pStyle w:val="a3"/>
        <w:ind w:right="145" w:firstLine="720"/>
      </w:pPr>
      <w:r>
        <w:t>Процедура лицензионного контроля по соблюдению обязательных требований выполняется должностными лицами отдела регионального государственного контроля министерства</w:t>
      </w:r>
      <w:r w:rsidR="0056152A">
        <w:t xml:space="preserve"> управления развития торговли, лицензирования и регионального государственного контроля</w:t>
      </w:r>
      <w:r>
        <w:t>.</w:t>
      </w:r>
    </w:p>
    <w:p w14:paraId="490A8F25" w14:textId="77777777" w:rsidR="001E4635" w:rsidRDefault="002F43E1">
      <w:pPr>
        <w:pStyle w:val="a3"/>
        <w:ind w:right="138" w:firstLine="720"/>
      </w:pPr>
      <w:r>
        <w:t>Лицензионный контроль осуществляется посредством проведения профилактических мероприятий, плановых контрольных (надзорных) мероприятий, внеплановых контрольных (надзорных) мероприятий в соответствии с Федеральным законом № 248-ФЗ.</w:t>
      </w:r>
    </w:p>
    <w:p w14:paraId="352263D2" w14:textId="34CD4677" w:rsidR="001E4635" w:rsidRDefault="002F43E1">
      <w:pPr>
        <w:pStyle w:val="a3"/>
        <w:ind w:right="141" w:firstLine="720"/>
      </w:pPr>
      <w:r>
        <w:t xml:space="preserve">Предметом лицензионного контроля является соблюдение юридическими лицами и индивидуальными предпринимателями, осуществляющими деятельность по заготовке, хранению, переработке и реализации лома черных и цветных металлов, за исключением деятельности по реализации лома черных и цветных металлов, образовавшегося у юридических лиц и индивидуальных предпринимателей в процессе собственного производства, лицензионных требований, установленных Положением о лицензировании деятельности по заготовке, хранению, переработке и реализации лома черных и цветных металлов, утвержденным постановлением № 980 (далее – </w:t>
      </w:r>
      <w:r w:rsidR="00D36AF5">
        <w:t xml:space="preserve">Положение о лицензировании, </w:t>
      </w:r>
      <w:r>
        <w:t>Положение о виде контроля).</w:t>
      </w:r>
    </w:p>
    <w:p w14:paraId="050CB892" w14:textId="63DACA9A" w:rsidR="001E4635" w:rsidRPr="0056152A" w:rsidRDefault="002F43E1">
      <w:pPr>
        <w:pStyle w:val="a3"/>
        <w:spacing w:before="77"/>
        <w:ind w:right="145" w:firstLine="720"/>
      </w:pPr>
      <w:r w:rsidRPr="0056152A">
        <w:lastRenderedPageBreak/>
        <w:t>Объектом лицензионного контроля является деятельность</w:t>
      </w:r>
      <w:r w:rsidRPr="0056152A">
        <w:rPr>
          <w:spacing w:val="40"/>
        </w:rPr>
        <w:t xml:space="preserve"> </w:t>
      </w:r>
      <w:r w:rsidRPr="0056152A">
        <w:t>юридических лиц и индивидуальных предпринимателей по заготовке, хранению, переработке и реализации лома черных и цветных металлов.</w:t>
      </w:r>
    </w:p>
    <w:p w14:paraId="5411743B" w14:textId="00E64F80" w:rsidR="001E4635" w:rsidRPr="0056152A" w:rsidRDefault="002F43E1">
      <w:pPr>
        <w:pStyle w:val="a3"/>
        <w:ind w:right="146"/>
      </w:pPr>
      <w:r w:rsidRPr="0056152A">
        <w:t>Должностными лицами, уполномоченными на осуществление лицензионного контроля, являются сотрудники отдела регионального государственного контроля</w:t>
      </w:r>
      <w:r w:rsidR="0056152A" w:rsidRPr="0056152A">
        <w:t xml:space="preserve"> управления развития торговли, лицензирования и регионального государственного контроля</w:t>
      </w:r>
      <w:r w:rsidRPr="0056152A">
        <w:t xml:space="preserve"> Минпромторга НО.</w:t>
      </w:r>
    </w:p>
    <w:p w14:paraId="3CA4E84E" w14:textId="77777777" w:rsidR="001E4635" w:rsidRDefault="002F43E1">
      <w:pPr>
        <w:pStyle w:val="a3"/>
        <w:ind w:right="145"/>
      </w:pPr>
      <w:r>
        <w:t>Учет объектов лицензионного контроля осуществляется Министерством</w:t>
      </w:r>
      <w:r>
        <w:rPr>
          <w:spacing w:val="40"/>
        </w:rPr>
        <w:t xml:space="preserve"> </w:t>
      </w:r>
      <w:r>
        <w:t>путем</w:t>
      </w:r>
      <w:r>
        <w:rPr>
          <w:spacing w:val="40"/>
        </w:rPr>
        <w:t xml:space="preserve"> </w:t>
      </w:r>
      <w:r>
        <w:t>ведения</w:t>
      </w:r>
      <w:r>
        <w:rPr>
          <w:spacing w:val="40"/>
        </w:rPr>
        <w:t xml:space="preserve"> </w:t>
      </w:r>
      <w:r>
        <w:t>реестров</w:t>
      </w:r>
      <w:r>
        <w:rPr>
          <w:spacing w:val="40"/>
        </w:rPr>
        <w:t xml:space="preserve"> </w:t>
      </w:r>
      <w:r>
        <w:t>объектов</w:t>
      </w:r>
      <w:r>
        <w:rPr>
          <w:spacing w:val="40"/>
        </w:rPr>
        <w:t xml:space="preserve"> </w:t>
      </w:r>
      <w:r>
        <w:t>лицензионного</w:t>
      </w:r>
      <w:r>
        <w:rPr>
          <w:spacing w:val="40"/>
        </w:rPr>
        <w:t xml:space="preserve"> </w:t>
      </w:r>
      <w:r>
        <w:t>контроля с использованием государственной информационной системы «Типовое облачное решение по автоматизации контрольной (надзорной)</w:t>
      </w:r>
      <w:r>
        <w:rPr>
          <w:spacing w:val="40"/>
        </w:rPr>
        <w:t xml:space="preserve"> </w:t>
      </w:r>
      <w:r>
        <w:rPr>
          <w:spacing w:val="-2"/>
        </w:rPr>
        <w:t>деятельности».</w:t>
      </w:r>
    </w:p>
    <w:p w14:paraId="1D70CF41" w14:textId="77777777" w:rsidR="001E4635" w:rsidRDefault="002F43E1">
      <w:pPr>
        <w:pStyle w:val="a3"/>
        <w:ind w:right="147" w:firstLine="720"/>
      </w:pPr>
      <w:r>
        <w:t>При осуществлении лицензионного контроля применяется система оценки и управления рисками (риск-ориентированный подход).</w:t>
      </w:r>
    </w:p>
    <w:p w14:paraId="0BCBBF11" w14:textId="77777777" w:rsidR="001E4635" w:rsidRDefault="002F43E1">
      <w:pPr>
        <w:pStyle w:val="a3"/>
        <w:ind w:right="138" w:firstLine="720"/>
      </w:pPr>
      <w:r>
        <w:t>В целях снижения рисков причинения вреда (ущерба) на объектах контроля и оптимизации проведения контрольных (надзорных) мероприятий Минпромторгом НО сформированы и утверждены проверочные листы (списки контрольных вопросов, ответы на которые свидетельствуют о соблюдении или несоблюдении контролируемым лицом обязательных требований) для использования при осуществлении лицензионного контроля в отношении подконтрольных субъектов.</w:t>
      </w:r>
    </w:p>
    <w:p w14:paraId="226DA979" w14:textId="77777777" w:rsidR="001E4635" w:rsidRDefault="002F43E1">
      <w:pPr>
        <w:pStyle w:val="a3"/>
        <w:ind w:right="145" w:firstLine="720"/>
      </w:pPr>
      <w:r>
        <w:t>Плановые контрольные (надзорные) мероприятия проводятся на основании плана проведения плановых контрольных (надзорных) мероприятий на очередной год, согласованного лицензирующим органом с органами прокуратуры.</w:t>
      </w:r>
    </w:p>
    <w:p w14:paraId="640B4692" w14:textId="77777777" w:rsidR="001E4635" w:rsidRDefault="002F43E1">
      <w:pPr>
        <w:pStyle w:val="a3"/>
        <w:ind w:right="147"/>
      </w:pPr>
      <w:r>
        <w:t>В соответствии с требованиями Федерального закона № 99-ФЗ плановые контрольные (надзорные) мероприятия проводятся в отношении объектов лицензионного контроля категории высокого риска и категории среднего риска, для категории низкого риска плановые контрольные (надзорные) мероприятия не проводятся.</w:t>
      </w:r>
    </w:p>
    <w:p w14:paraId="03D3D89F" w14:textId="411EAAC4" w:rsidR="001E4635" w:rsidRDefault="002F43E1" w:rsidP="0056152A">
      <w:pPr>
        <w:pStyle w:val="a3"/>
        <w:ind w:right="147"/>
      </w:pPr>
      <w:r>
        <w:t>Вместе</w:t>
      </w:r>
      <w:r w:rsidRPr="0056152A">
        <w:t xml:space="preserve"> </w:t>
      </w:r>
      <w:r>
        <w:t>с</w:t>
      </w:r>
      <w:r w:rsidRPr="0056152A">
        <w:t xml:space="preserve"> </w:t>
      </w:r>
      <w:r>
        <w:t>тем</w:t>
      </w:r>
      <w:r w:rsidRPr="0056152A">
        <w:t xml:space="preserve"> </w:t>
      </w:r>
      <w:r>
        <w:t>постановлением</w:t>
      </w:r>
      <w:r w:rsidRPr="0056152A">
        <w:t xml:space="preserve"> </w:t>
      </w:r>
      <w:r>
        <w:t>Правительства</w:t>
      </w:r>
      <w:r w:rsidRPr="0056152A">
        <w:t xml:space="preserve"> </w:t>
      </w:r>
      <w:r>
        <w:t>РФ</w:t>
      </w:r>
      <w:r w:rsidRPr="0056152A">
        <w:t xml:space="preserve"> </w:t>
      </w:r>
      <w:r>
        <w:t>от</w:t>
      </w:r>
      <w:r w:rsidRPr="0056152A">
        <w:t xml:space="preserve"> 10.03.2022</w:t>
      </w:r>
      <w:r w:rsidR="0056152A" w:rsidRPr="0056152A">
        <w:t xml:space="preserve"> </w:t>
      </w:r>
      <w:r>
        <w:t>№ 336 «Об особенностях организации и осуществления государственного контроля</w:t>
      </w:r>
      <w:r w:rsidRPr="0056152A">
        <w:t xml:space="preserve">  </w:t>
      </w:r>
      <w:r>
        <w:t>(надзора),</w:t>
      </w:r>
      <w:r w:rsidRPr="0056152A">
        <w:t xml:space="preserve"> </w:t>
      </w:r>
      <w:r>
        <w:t>муниципального</w:t>
      </w:r>
      <w:r w:rsidRPr="0056152A">
        <w:t xml:space="preserve"> </w:t>
      </w:r>
      <w:r>
        <w:t>контроля»</w:t>
      </w:r>
      <w:r w:rsidRPr="0056152A">
        <w:t xml:space="preserve"> </w:t>
      </w:r>
      <w:r>
        <w:t>(далее</w:t>
      </w:r>
      <w:r w:rsidRPr="0056152A">
        <w:t xml:space="preserve"> </w:t>
      </w:r>
      <w:r>
        <w:t>–</w:t>
      </w:r>
      <w:r w:rsidRPr="0056152A">
        <w:t xml:space="preserve"> постановление</w:t>
      </w:r>
      <w:r w:rsidR="0056152A">
        <w:t xml:space="preserve"> </w:t>
      </w:r>
      <w:r>
        <w:t>№</w:t>
      </w:r>
      <w:r w:rsidRPr="0056152A">
        <w:t xml:space="preserve"> </w:t>
      </w:r>
      <w:r>
        <w:t>336)</w:t>
      </w:r>
      <w:r w:rsidRPr="0056152A">
        <w:t xml:space="preserve"> </w:t>
      </w:r>
      <w:r>
        <w:t>установлено</w:t>
      </w:r>
      <w:r w:rsidRPr="0056152A">
        <w:t xml:space="preserve"> </w:t>
      </w:r>
      <w:r>
        <w:t>требование,</w:t>
      </w:r>
      <w:r w:rsidRPr="0056152A">
        <w:t xml:space="preserve"> </w:t>
      </w:r>
      <w:r>
        <w:t>что</w:t>
      </w:r>
      <w:r w:rsidRPr="0056152A">
        <w:t xml:space="preserve"> </w:t>
      </w:r>
      <w:r>
        <w:t>до</w:t>
      </w:r>
      <w:r>
        <w:rPr>
          <w:spacing w:val="80"/>
        </w:rPr>
        <w:t xml:space="preserve"> </w:t>
      </w:r>
      <w:r>
        <w:t>2030</w:t>
      </w:r>
      <w:r>
        <w:rPr>
          <w:spacing w:val="80"/>
        </w:rPr>
        <w:t xml:space="preserve"> </w:t>
      </w:r>
      <w:r>
        <w:t>года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планы</w:t>
      </w:r>
      <w:r>
        <w:rPr>
          <w:spacing w:val="80"/>
        </w:rPr>
        <w:t xml:space="preserve"> </w:t>
      </w:r>
      <w:r>
        <w:t>проведения плановых</w:t>
      </w:r>
      <w:r>
        <w:rPr>
          <w:spacing w:val="80"/>
        </w:rPr>
        <w:t xml:space="preserve"> </w:t>
      </w:r>
      <w:r>
        <w:t>контрольных</w:t>
      </w:r>
      <w:r>
        <w:rPr>
          <w:spacing w:val="80"/>
        </w:rPr>
        <w:t xml:space="preserve"> </w:t>
      </w:r>
      <w:r>
        <w:t>(надзорных)</w:t>
      </w:r>
      <w:r>
        <w:rPr>
          <w:spacing w:val="80"/>
        </w:rPr>
        <w:t xml:space="preserve"> </w:t>
      </w:r>
      <w:r>
        <w:t>мероприятий</w:t>
      </w:r>
      <w:r>
        <w:rPr>
          <w:spacing w:val="80"/>
        </w:rPr>
        <w:t xml:space="preserve"> </w:t>
      </w:r>
      <w:r>
        <w:t>включаются</w:t>
      </w:r>
      <w:r>
        <w:rPr>
          <w:spacing w:val="80"/>
        </w:rPr>
        <w:t xml:space="preserve"> </w:t>
      </w:r>
      <w:r>
        <w:t xml:space="preserve">плановые </w:t>
      </w:r>
      <w:r>
        <w:rPr>
          <w:spacing w:val="-2"/>
        </w:rPr>
        <w:t>контрольные</w:t>
      </w:r>
      <w:r w:rsidR="0056152A">
        <w:rPr>
          <w:spacing w:val="-2"/>
        </w:rPr>
        <w:t xml:space="preserve"> </w:t>
      </w:r>
      <w:r>
        <w:rPr>
          <w:spacing w:val="-2"/>
        </w:rPr>
        <w:t>(надзорные)</w:t>
      </w:r>
      <w:r w:rsidR="0056152A">
        <w:rPr>
          <w:spacing w:val="-2"/>
        </w:rPr>
        <w:t xml:space="preserve"> </w:t>
      </w:r>
      <w:r>
        <w:rPr>
          <w:spacing w:val="-2"/>
        </w:rPr>
        <w:t>мероприятия</w:t>
      </w:r>
      <w:r w:rsidR="0056152A">
        <w:rPr>
          <w:spacing w:val="-2"/>
        </w:rPr>
        <w:t xml:space="preserve"> </w:t>
      </w:r>
      <w:r>
        <w:rPr>
          <w:spacing w:val="-2"/>
        </w:rPr>
        <w:t>только</w:t>
      </w:r>
      <w:r w:rsidR="0056152A">
        <w:rPr>
          <w:spacing w:val="-2"/>
        </w:rPr>
        <w:t xml:space="preserve"> </w:t>
      </w:r>
      <w:r>
        <w:rPr>
          <w:spacing w:val="-10"/>
        </w:rPr>
        <w:t>в</w:t>
      </w:r>
      <w:r w:rsidR="0056152A">
        <w:rPr>
          <w:spacing w:val="-10"/>
        </w:rPr>
        <w:t xml:space="preserve"> </w:t>
      </w:r>
      <w:r>
        <w:rPr>
          <w:spacing w:val="-2"/>
        </w:rPr>
        <w:t>отношении</w:t>
      </w:r>
      <w:r w:rsidR="0056152A">
        <w:t xml:space="preserve"> </w:t>
      </w:r>
      <w:r>
        <w:rPr>
          <w:spacing w:val="-2"/>
        </w:rPr>
        <w:t xml:space="preserve">объектов </w:t>
      </w:r>
      <w:r>
        <w:t>контроля, отнесенных к категориям чрезвычайно высокого и высокого риска.</w:t>
      </w:r>
    </w:p>
    <w:p w14:paraId="7129F618" w14:textId="3ECCD876" w:rsidR="001E4635" w:rsidRDefault="002F43E1">
      <w:pPr>
        <w:pStyle w:val="a3"/>
        <w:ind w:right="143"/>
      </w:pPr>
      <w:r>
        <w:t>В соответствии со статьей 23 Закона № 248-ФЗ, пунктом 22 Положения о лицензировании деятельности по заготовке, хранению, переработке и реализации лома черных и цветных металлов Минпромторгом НО осуществл</w:t>
      </w:r>
      <w:r w:rsidR="00803BBE">
        <w:t>яется</w:t>
      </w:r>
      <w:r>
        <w:t xml:space="preserve"> учет объектов лицензионного контроля с отнесением их к определенным категориям риска в зависимости от вероятности наступления негативных событий и тяжести причинения вреда (ущерба) охраняемым законом ценностям.</w:t>
      </w:r>
    </w:p>
    <w:p w14:paraId="70CC9733" w14:textId="77777777" w:rsidR="00803BBE" w:rsidRDefault="00803BBE">
      <w:pPr>
        <w:pStyle w:val="a3"/>
        <w:spacing w:before="77"/>
        <w:ind w:right="138"/>
      </w:pPr>
    </w:p>
    <w:p w14:paraId="4332861C" w14:textId="6550B2BA" w:rsidR="001E4635" w:rsidRDefault="002F43E1">
      <w:pPr>
        <w:pStyle w:val="a3"/>
        <w:spacing w:before="77"/>
        <w:ind w:right="138"/>
      </w:pPr>
      <w:r>
        <w:lastRenderedPageBreak/>
        <w:t>Категорирование объектов в соответствии с нормами законодательства проводится один раз в год до 1 августа текущего года, для применения в следующем. Перечень отнесения объектов федерального государственного лицензионного контроля (надзора) за деятельностью по заготовке, хранению, переработке и реализации лома черных и цветных металлов к категориям риска</w:t>
      </w:r>
      <w:r>
        <w:rPr>
          <w:spacing w:val="74"/>
        </w:rPr>
        <w:t xml:space="preserve">  </w:t>
      </w:r>
      <w:r>
        <w:t>причинения</w:t>
      </w:r>
      <w:r>
        <w:rPr>
          <w:spacing w:val="74"/>
        </w:rPr>
        <w:t xml:space="preserve">  </w:t>
      </w:r>
      <w:r>
        <w:t>вреда</w:t>
      </w:r>
      <w:r>
        <w:rPr>
          <w:spacing w:val="74"/>
        </w:rPr>
        <w:t xml:space="preserve">  </w:t>
      </w:r>
      <w:r>
        <w:t>(ущерба)</w:t>
      </w:r>
      <w:r>
        <w:rPr>
          <w:spacing w:val="78"/>
        </w:rPr>
        <w:t xml:space="preserve">  </w:t>
      </w:r>
      <w:r>
        <w:t>охраняемым</w:t>
      </w:r>
      <w:r>
        <w:rPr>
          <w:spacing w:val="74"/>
        </w:rPr>
        <w:t xml:space="preserve">  </w:t>
      </w:r>
      <w:r>
        <w:t>законом</w:t>
      </w:r>
      <w:r>
        <w:rPr>
          <w:spacing w:val="74"/>
        </w:rPr>
        <w:t xml:space="preserve">  </w:t>
      </w:r>
      <w:r>
        <w:t>ценностям на 202</w:t>
      </w:r>
      <w:r w:rsidR="00803BBE">
        <w:t>5</w:t>
      </w:r>
      <w:r>
        <w:t xml:space="preserve"> год в соответствии с действующим законодательством внесен в Единый реестр видов контроля.</w:t>
      </w:r>
    </w:p>
    <w:p w14:paraId="044FA722" w14:textId="477E56FD" w:rsidR="001E4635" w:rsidRDefault="002F43E1">
      <w:pPr>
        <w:pStyle w:val="a3"/>
        <w:ind w:right="146"/>
      </w:pPr>
      <w:r>
        <w:t>В соответствии с критериями, установленными положением о лицензировании,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объектам</w:t>
      </w:r>
      <w:r>
        <w:rPr>
          <w:spacing w:val="-5"/>
        </w:rPr>
        <w:t xml:space="preserve"> </w:t>
      </w:r>
      <w:r>
        <w:t>лицензионного</w:t>
      </w:r>
      <w:r>
        <w:rPr>
          <w:spacing w:val="-5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низкого</w:t>
      </w:r>
      <w:r>
        <w:rPr>
          <w:spacing w:val="-5"/>
        </w:rPr>
        <w:t xml:space="preserve"> </w:t>
      </w:r>
      <w:r>
        <w:t>риска</w:t>
      </w:r>
      <w:r>
        <w:rPr>
          <w:spacing w:val="-5"/>
        </w:rPr>
        <w:t xml:space="preserve"> </w:t>
      </w:r>
      <w:r>
        <w:t>отнесена деятельность</w:t>
      </w:r>
      <w:r>
        <w:rPr>
          <w:spacing w:val="34"/>
        </w:rPr>
        <w:t xml:space="preserve"> </w:t>
      </w:r>
      <w:r w:rsidR="00803BBE">
        <w:t>82</w:t>
      </w:r>
      <w:r>
        <w:rPr>
          <w:spacing w:val="34"/>
        </w:rPr>
        <w:t xml:space="preserve"> </w:t>
      </w:r>
      <w:r>
        <w:t>подконтрольных</w:t>
      </w:r>
      <w:r>
        <w:rPr>
          <w:spacing w:val="34"/>
        </w:rPr>
        <w:t xml:space="preserve"> </w:t>
      </w:r>
      <w:r>
        <w:t>субъектов,</w:t>
      </w:r>
      <w:r>
        <w:rPr>
          <w:spacing w:val="34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категории</w:t>
      </w:r>
      <w:r>
        <w:rPr>
          <w:spacing w:val="34"/>
        </w:rPr>
        <w:t xml:space="preserve"> </w:t>
      </w:r>
      <w:r>
        <w:t>среднего</w:t>
      </w:r>
      <w:r>
        <w:rPr>
          <w:spacing w:val="34"/>
        </w:rPr>
        <w:t xml:space="preserve"> </w:t>
      </w:r>
      <w:r>
        <w:t>риска</w:t>
      </w:r>
      <w:r>
        <w:rPr>
          <w:spacing w:val="35"/>
        </w:rPr>
        <w:t xml:space="preserve"> </w:t>
      </w:r>
      <w:r>
        <w:rPr>
          <w:spacing w:val="-10"/>
        </w:rPr>
        <w:t>–</w:t>
      </w:r>
    </w:p>
    <w:p w14:paraId="7ECB7759" w14:textId="183A8056" w:rsidR="001E4635" w:rsidRDefault="00803BBE">
      <w:pPr>
        <w:pStyle w:val="a3"/>
        <w:ind w:right="148" w:firstLine="0"/>
      </w:pPr>
      <w:r>
        <w:t>608</w:t>
      </w:r>
      <w:r w:rsidR="002F43E1">
        <w:t>. Подконтрольные субъекты, отнесенные к категории высокого риска, отсутствуют. Общее число объектов, которым были присвоены категории риска составило 6</w:t>
      </w:r>
      <w:r>
        <w:t>9</w:t>
      </w:r>
      <w:r w:rsidR="002F43E1">
        <w:t>0 объекта.</w:t>
      </w:r>
    </w:p>
    <w:p w14:paraId="5EAE93C8" w14:textId="77777777" w:rsidR="001E4635" w:rsidRDefault="002F43E1">
      <w:pPr>
        <w:pStyle w:val="a3"/>
        <w:ind w:right="153"/>
      </w:pPr>
      <w:r>
        <w:t xml:space="preserve">С реестром категорированных объектов можно ознакомиться на сайте Министерства </w:t>
      </w:r>
      <w:hyperlink r:id="rId24">
        <w:r>
          <w:rPr>
            <w:color w:val="0000FF"/>
            <w:u w:val="single" w:color="0000FF"/>
          </w:rPr>
          <w:t>https://minprom.nobl.ru/activity/11459/</w:t>
        </w:r>
      </w:hyperlink>
      <w:r>
        <w:t>.</w:t>
      </w:r>
    </w:p>
    <w:p w14:paraId="6A6842A2" w14:textId="77777777" w:rsidR="001E4635" w:rsidRDefault="001E4635">
      <w:pPr>
        <w:pStyle w:val="a3"/>
        <w:ind w:left="0" w:firstLine="0"/>
        <w:jc w:val="left"/>
      </w:pPr>
    </w:p>
    <w:p w14:paraId="3CD13F08" w14:textId="77777777" w:rsidR="001E4635" w:rsidRDefault="002F43E1">
      <w:pPr>
        <w:pStyle w:val="1"/>
        <w:numPr>
          <w:ilvl w:val="0"/>
          <w:numId w:val="2"/>
        </w:numPr>
        <w:tabs>
          <w:tab w:val="left" w:pos="1175"/>
        </w:tabs>
        <w:ind w:left="1175" w:hanging="464"/>
      </w:pPr>
      <w:r>
        <w:t>Проведение</w:t>
      </w:r>
      <w:r>
        <w:rPr>
          <w:spacing w:val="-6"/>
        </w:rPr>
        <w:t xml:space="preserve"> </w:t>
      </w:r>
      <w:r>
        <w:t>лицензионного</w:t>
      </w:r>
      <w:r>
        <w:rPr>
          <w:spacing w:val="-4"/>
        </w:rPr>
        <w:t xml:space="preserve"> </w:t>
      </w:r>
      <w:r>
        <w:rPr>
          <w:spacing w:val="-2"/>
        </w:rPr>
        <w:t>контроля</w:t>
      </w:r>
    </w:p>
    <w:p w14:paraId="426BEB40" w14:textId="77777777" w:rsidR="001E4635" w:rsidRDefault="001E4635">
      <w:pPr>
        <w:pStyle w:val="a3"/>
        <w:ind w:left="0" w:firstLine="0"/>
        <w:jc w:val="left"/>
        <w:rPr>
          <w:b/>
        </w:rPr>
      </w:pPr>
    </w:p>
    <w:p w14:paraId="412CCBD2" w14:textId="4D86094A" w:rsidR="001E4635" w:rsidRDefault="002F43E1">
      <w:pPr>
        <w:pStyle w:val="a3"/>
        <w:ind w:right="144"/>
      </w:pPr>
      <w:r w:rsidRPr="00494BCD">
        <w:rPr>
          <w:iCs/>
          <w:u w:val="single"/>
        </w:rPr>
        <w:t>Для справки:</w:t>
      </w:r>
      <w:r>
        <w:rPr>
          <w:i/>
        </w:rPr>
        <w:t xml:space="preserve"> </w:t>
      </w:r>
      <w:r>
        <w:t xml:space="preserve">По состоянию на 31 декабря 2025 года на территории Нижегородской области деятельность по заготовке, хранению, переработке и реализации лома черных и цветных металлов осуществляют </w:t>
      </w:r>
      <w:r w:rsidR="00684A1B" w:rsidRPr="00684A1B">
        <w:t>248</w:t>
      </w:r>
      <w:r>
        <w:t xml:space="preserve"> хозяйствующих субъекта (организаций и индивидуальных предпринимателей) на </w:t>
      </w:r>
      <w:r w:rsidR="00684A1B" w:rsidRPr="00684A1B">
        <w:t>433</w:t>
      </w:r>
      <w:r>
        <w:t xml:space="preserve"> объектах.</w:t>
      </w:r>
    </w:p>
    <w:p w14:paraId="6E93FB65" w14:textId="2E89D109" w:rsidR="001E4635" w:rsidRDefault="002F43E1">
      <w:pPr>
        <w:pStyle w:val="a3"/>
        <w:ind w:right="137"/>
      </w:pPr>
      <w:r>
        <w:t>Учитывая требования постановления № 336, поскольку объектов контроля, отнесенных к категориям чрезвычайно высокого и высокого риска на территории Нижегородской области нет,</w:t>
      </w:r>
      <w:r>
        <w:rPr>
          <w:spacing w:val="40"/>
        </w:rPr>
        <w:t xml:space="preserve"> </w:t>
      </w:r>
      <w:r>
        <w:t>Министерством ежегодный план проведения плановых проверок юридических лиц и индивидуальных предпринимателей на 2025 год не составлялся</w:t>
      </w:r>
      <w:r w:rsidR="00171B2D">
        <w:t xml:space="preserve">, </w:t>
      </w:r>
      <w:r>
        <w:t>плановые контрольные (надзорные) мероприятия деятельности по заготовке, хранению, переработке и реализации лома черных и цветных металлов в 2025 году не проводились.</w:t>
      </w:r>
    </w:p>
    <w:p w14:paraId="78251BD6" w14:textId="45CD35FE" w:rsidR="00171B2D" w:rsidRDefault="00171B2D">
      <w:pPr>
        <w:pStyle w:val="a3"/>
        <w:ind w:right="137"/>
      </w:pPr>
      <w:r>
        <w:rPr>
          <w:rFonts w:eastAsiaTheme="minorHAnsi"/>
        </w:rPr>
        <w:t>В соответствии с Положением о виде контроля для категорий среднего и низкого риска плановые контрольные (надзорные) мероприятия не проводятся.</w:t>
      </w:r>
    </w:p>
    <w:p w14:paraId="3E20562A" w14:textId="586B4B7F" w:rsidR="001E4635" w:rsidRDefault="002F43E1">
      <w:pPr>
        <w:pStyle w:val="a3"/>
        <w:ind w:right="145"/>
      </w:pPr>
      <w:r>
        <w:t xml:space="preserve">В течении 2025 года в адрес Министерства поступило </w:t>
      </w:r>
      <w:r w:rsidR="00684A1B" w:rsidRPr="00684A1B">
        <w:t>37</w:t>
      </w:r>
      <w:r>
        <w:t xml:space="preserve"> жалоб и обращений граждан о нарушениях в сфере заготовки, хранения, переработки и реализации лома черных металлов, цветных металлов, а именно об осуществлении деятельности по приему металлолома без соответствующей лицензии. Все поступившие обращения рассмотрены, по результатам рассмотрения заявителям даны исчерпывающие ответы. Обращения, содержащие сведения о нарушениях требований, проверка соблюдений которых не относится к компетенции министерства, перенаправлялись в соответствующие организации по подведомственности.</w:t>
      </w:r>
    </w:p>
    <w:p w14:paraId="448698C8" w14:textId="08CC655F" w:rsidR="001E4635" w:rsidRDefault="002F43E1" w:rsidP="00803BBE">
      <w:pPr>
        <w:pStyle w:val="a3"/>
        <w:spacing w:before="1"/>
        <w:ind w:right="145"/>
      </w:pPr>
      <w:r>
        <w:t xml:space="preserve">Основания для проведения внеплановых проверок в 2025 году, такие как </w:t>
      </w:r>
      <w:r>
        <w:lastRenderedPageBreak/>
        <w:t>возникновение непосредственной угрозы причинения вреда жизни и тяжкого вреда здоровью граждан, обороне страны и безопасности государства,</w:t>
      </w:r>
      <w:r>
        <w:rPr>
          <w:spacing w:val="63"/>
          <w:w w:val="150"/>
        </w:rPr>
        <w:t xml:space="preserve"> </w:t>
      </w:r>
      <w:r>
        <w:t>возникновения</w:t>
      </w:r>
      <w:r>
        <w:rPr>
          <w:spacing w:val="64"/>
          <w:w w:val="150"/>
        </w:rPr>
        <w:t xml:space="preserve"> </w:t>
      </w:r>
      <w:r>
        <w:t>чрезвычайных</w:t>
      </w:r>
      <w:r>
        <w:rPr>
          <w:spacing w:val="64"/>
          <w:w w:val="150"/>
        </w:rPr>
        <w:t xml:space="preserve"> </w:t>
      </w:r>
      <w:r>
        <w:t>ситуаций</w:t>
      </w:r>
      <w:r>
        <w:rPr>
          <w:spacing w:val="64"/>
          <w:w w:val="150"/>
        </w:rPr>
        <w:t xml:space="preserve"> </w:t>
      </w:r>
      <w:r>
        <w:t>природного</w:t>
      </w:r>
      <w:r>
        <w:rPr>
          <w:spacing w:val="64"/>
          <w:w w:val="150"/>
        </w:rPr>
        <w:t xml:space="preserve"> </w:t>
      </w:r>
      <w:r>
        <w:t>и</w:t>
      </w:r>
      <w:r>
        <w:rPr>
          <w:spacing w:val="64"/>
          <w:w w:val="150"/>
        </w:rPr>
        <w:t xml:space="preserve"> </w:t>
      </w:r>
      <w:r>
        <w:rPr>
          <w:spacing w:val="-2"/>
        </w:rPr>
        <w:t>(или)</w:t>
      </w:r>
      <w:r w:rsidR="00803BBE">
        <w:t xml:space="preserve"> </w:t>
      </w:r>
      <w:r>
        <w:t>техногенного характера, факты причинения вреда жизни 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характера, а также выявление индикатора риска нарушения обязательных требований, отсутствовали.</w:t>
      </w:r>
    </w:p>
    <w:p w14:paraId="7AA0016D" w14:textId="77777777" w:rsidR="001E4635" w:rsidRDefault="002F43E1">
      <w:pPr>
        <w:pStyle w:val="a3"/>
        <w:ind w:right="149"/>
      </w:pPr>
      <w:r>
        <w:t>При осуществлении лицензионного контроля Минпромторгом НО проводятся следующие виды профилактических мероприятий:</w:t>
      </w:r>
    </w:p>
    <w:p w14:paraId="6763AB74" w14:textId="77777777" w:rsidR="001E4635" w:rsidRDefault="002F43E1">
      <w:pPr>
        <w:pStyle w:val="a4"/>
        <w:numPr>
          <w:ilvl w:val="0"/>
          <w:numId w:val="1"/>
        </w:numPr>
        <w:tabs>
          <w:tab w:val="left" w:pos="1418"/>
        </w:tabs>
        <w:spacing w:before="4" w:line="322" w:lineRule="exact"/>
        <w:ind w:right="153" w:firstLine="709"/>
        <w:rPr>
          <w:rFonts w:ascii="Symbol" w:hAnsi="Symbol"/>
          <w:sz w:val="28"/>
        </w:rPr>
      </w:pPr>
      <w:r>
        <w:rPr>
          <w:sz w:val="28"/>
        </w:rPr>
        <w:t>информирование - осуществляется посредством размещения соответствующих сведений на официальном сайте министерства;</w:t>
      </w:r>
    </w:p>
    <w:p w14:paraId="75B580E4" w14:textId="77777777" w:rsidR="001E4635" w:rsidRDefault="002F43E1">
      <w:pPr>
        <w:pStyle w:val="a4"/>
        <w:numPr>
          <w:ilvl w:val="0"/>
          <w:numId w:val="1"/>
        </w:numPr>
        <w:tabs>
          <w:tab w:val="left" w:pos="1418"/>
        </w:tabs>
        <w:spacing w:line="320" w:lineRule="exact"/>
        <w:ind w:left="1418" w:hanging="706"/>
        <w:rPr>
          <w:rFonts w:ascii="Symbol" w:hAnsi="Symbol"/>
          <w:sz w:val="28"/>
        </w:rPr>
      </w:pPr>
      <w:r>
        <w:rPr>
          <w:sz w:val="28"/>
        </w:rPr>
        <w:t>обобщение</w:t>
      </w:r>
      <w:r>
        <w:rPr>
          <w:spacing w:val="62"/>
          <w:sz w:val="28"/>
        </w:rPr>
        <w:t xml:space="preserve"> </w:t>
      </w:r>
      <w:r>
        <w:rPr>
          <w:sz w:val="28"/>
        </w:rPr>
        <w:t>правоприменительной</w:t>
      </w:r>
      <w:r>
        <w:rPr>
          <w:spacing w:val="63"/>
          <w:sz w:val="28"/>
        </w:rPr>
        <w:t xml:space="preserve"> </w:t>
      </w:r>
      <w:r>
        <w:rPr>
          <w:sz w:val="28"/>
        </w:rPr>
        <w:t>практики.</w:t>
      </w:r>
      <w:r>
        <w:rPr>
          <w:spacing w:val="62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63"/>
          <w:sz w:val="28"/>
        </w:rPr>
        <w:t xml:space="preserve"> </w:t>
      </w:r>
      <w:r>
        <w:rPr>
          <w:spacing w:val="-2"/>
          <w:sz w:val="28"/>
        </w:rPr>
        <w:t>доклад</w:t>
      </w:r>
    </w:p>
    <w:p w14:paraId="4F1E9F6A" w14:textId="77777777" w:rsidR="001E4635" w:rsidRDefault="002F43E1">
      <w:pPr>
        <w:pStyle w:val="a3"/>
        <w:ind w:right="149" w:firstLine="0"/>
      </w:pPr>
      <w:r>
        <w:t>является одним из видов профилактического мероприятия. Обобщение правоприменительной практики проводится ежегодно.</w:t>
      </w:r>
    </w:p>
    <w:p w14:paraId="2FC84354" w14:textId="2F6049A0" w:rsidR="001E4635" w:rsidRDefault="002F43E1" w:rsidP="003851EC">
      <w:pPr>
        <w:pStyle w:val="a3"/>
        <w:ind w:right="149" w:firstLine="0"/>
      </w:pPr>
      <w:r>
        <w:t>объявление</w:t>
      </w:r>
      <w:r w:rsidRPr="003851EC">
        <w:t xml:space="preserve"> </w:t>
      </w:r>
      <w:r>
        <w:t>предостережения.</w:t>
      </w:r>
      <w:r w:rsidRPr="003851EC">
        <w:t xml:space="preserve"> </w:t>
      </w:r>
      <w:r>
        <w:t>В</w:t>
      </w:r>
      <w:r w:rsidRPr="003851EC">
        <w:t xml:space="preserve"> </w:t>
      </w:r>
      <w:r>
        <w:t>случае</w:t>
      </w:r>
      <w:r w:rsidRPr="003851EC">
        <w:t xml:space="preserve"> </w:t>
      </w:r>
      <w:r>
        <w:t>наличия</w:t>
      </w:r>
      <w:r w:rsidRPr="003851EC">
        <w:t xml:space="preserve"> у</w:t>
      </w:r>
      <w:r w:rsidR="003851EC" w:rsidRPr="003851EC">
        <w:t xml:space="preserve"> </w:t>
      </w:r>
      <w:r>
        <w:t>лицензирующего органа сведений о готовящихся нарушениях лицензионных требований или признаках нарушений лицензионных требований и (или) в случае отсутствия подтвержденных данных о том, что нарушение лицензионных требований причинило вред (ущерб) охраняемым законом ценностям либо создало угрозу причинения вреда (ущерба) охраняемым законом ценностям, лицензирующий орган объявляет лицензиату предостережение о недопустимости нарушения лицензионных требований (далее - предостережение) и предлагает принять меры по обеспечению соблюдения</w:t>
      </w:r>
      <w:r w:rsidRPr="003851EC">
        <w:t xml:space="preserve"> </w:t>
      </w:r>
      <w:r>
        <w:t>лицензионных</w:t>
      </w:r>
      <w:r w:rsidRPr="003851EC">
        <w:t xml:space="preserve"> </w:t>
      </w:r>
      <w:r>
        <w:t>требований.</w:t>
      </w:r>
      <w:r w:rsidRPr="003851EC">
        <w:t xml:space="preserve"> </w:t>
      </w:r>
      <w:r>
        <w:t>Лицензиат</w:t>
      </w:r>
      <w:r w:rsidRPr="003851EC">
        <w:t xml:space="preserve"> </w:t>
      </w:r>
      <w:r>
        <w:t>вправе</w:t>
      </w:r>
      <w:r w:rsidRPr="003851EC">
        <w:t xml:space="preserve"> </w:t>
      </w:r>
      <w:r>
        <w:t>подать</w:t>
      </w:r>
      <w:r w:rsidRPr="003851EC">
        <w:t xml:space="preserve"> </w:t>
      </w:r>
      <w:r>
        <w:t>в</w:t>
      </w:r>
      <w:r w:rsidRPr="003851EC">
        <w:t xml:space="preserve"> течение</w:t>
      </w:r>
      <w:r w:rsidR="003851EC">
        <w:t xml:space="preserve"> </w:t>
      </w:r>
      <w:r>
        <w:t>10 дней со дня получения предостережения возражение, по итогам рассмотрения возражения Министерство обязано направить лицензиату в течение 15 рабочих дней со дня получения возражений результаты рассмотрения возражений.</w:t>
      </w:r>
    </w:p>
    <w:p w14:paraId="13DFA8EA" w14:textId="512E7DBD" w:rsidR="001E4635" w:rsidRPr="00830597" w:rsidRDefault="002F43E1">
      <w:pPr>
        <w:pStyle w:val="a4"/>
        <w:numPr>
          <w:ilvl w:val="0"/>
          <w:numId w:val="1"/>
        </w:numPr>
        <w:tabs>
          <w:tab w:val="left" w:pos="1418"/>
        </w:tabs>
        <w:ind w:right="141" w:firstLine="709"/>
        <w:rPr>
          <w:sz w:val="28"/>
          <w:szCs w:val="28"/>
        </w:rPr>
      </w:pPr>
      <w:r>
        <w:rPr>
          <w:sz w:val="28"/>
        </w:rPr>
        <w:t xml:space="preserve">консультирование - может осуществляться должностным лицом отдела регионального государственного контроля Минпромторга НО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 (далее – КНМ). В ходе консультирования не может </w:t>
      </w:r>
      <w:r w:rsidRPr="00830597">
        <w:rPr>
          <w:sz w:val="28"/>
          <w:szCs w:val="28"/>
        </w:rPr>
        <w:t>предоставляться информация, содержащая оценку конкретного КНМ, решений и (или) действий должностных лиц Министерства.</w:t>
      </w:r>
    </w:p>
    <w:p w14:paraId="3EC5F9B0" w14:textId="7499D4A7" w:rsidR="00D36AF5" w:rsidRDefault="002F43E1" w:rsidP="00B958AE">
      <w:pPr>
        <w:pStyle w:val="a4"/>
        <w:numPr>
          <w:ilvl w:val="0"/>
          <w:numId w:val="1"/>
        </w:numPr>
        <w:tabs>
          <w:tab w:val="left" w:pos="1418"/>
        </w:tabs>
        <w:ind w:right="141" w:firstLine="709"/>
        <w:rPr>
          <w:sz w:val="28"/>
          <w:szCs w:val="28"/>
        </w:rPr>
      </w:pPr>
      <w:r w:rsidRPr="00D36AF5">
        <w:rPr>
          <w:sz w:val="28"/>
          <w:szCs w:val="28"/>
        </w:rPr>
        <w:t>профилактический визит</w:t>
      </w:r>
      <w:r w:rsidR="00D36AF5" w:rsidRPr="00D36AF5">
        <w:rPr>
          <w:sz w:val="28"/>
          <w:szCs w:val="28"/>
        </w:rPr>
        <w:t xml:space="preserve">. 28.12.2024 </w:t>
      </w:r>
      <w:hyperlink r:id="rId25" w:history="1">
        <w:r w:rsidR="004540A3" w:rsidRPr="00D36AF5">
          <w:rPr>
            <w:sz w:val="28"/>
            <w:szCs w:val="28"/>
          </w:rPr>
          <w:t>Федеральны</w:t>
        </w:r>
        <w:r w:rsidR="00D36AF5" w:rsidRPr="00D36AF5">
          <w:rPr>
            <w:sz w:val="28"/>
            <w:szCs w:val="28"/>
          </w:rPr>
          <w:t>м</w:t>
        </w:r>
        <w:r w:rsidR="004540A3" w:rsidRPr="00D36AF5">
          <w:rPr>
            <w:sz w:val="28"/>
            <w:szCs w:val="28"/>
          </w:rPr>
          <w:t xml:space="preserve"> закон</w:t>
        </w:r>
        <w:r w:rsidR="00D36AF5" w:rsidRPr="00D36AF5">
          <w:rPr>
            <w:sz w:val="28"/>
            <w:szCs w:val="28"/>
          </w:rPr>
          <w:t>ом</w:t>
        </w:r>
        <w:r w:rsidR="004540A3" w:rsidRPr="00D36AF5">
          <w:rPr>
            <w:sz w:val="28"/>
            <w:szCs w:val="28"/>
          </w:rPr>
          <w:t xml:space="preserve"> </w:t>
        </w:r>
        <w:r w:rsidR="00D36AF5" w:rsidRPr="00D36AF5">
          <w:rPr>
            <w:sz w:val="28"/>
            <w:szCs w:val="28"/>
          </w:rPr>
          <w:t xml:space="preserve">                        </w:t>
        </w:r>
        <w:r w:rsidR="004540A3" w:rsidRPr="00D36AF5">
          <w:rPr>
            <w:sz w:val="28"/>
            <w:szCs w:val="28"/>
          </w:rPr>
          <w:t>№ 540-ФЗ</w:t>
        </w:r>
      </w:hyperlink>
      <w:r w:rsidR="004540A3" w:rsidRPr="00D36AF5">
        <w:rPr>
          <w:sz w:val="28"/>
          <w:szCs w:val="28"/>
        </w:rPr>
        <w:t xml:space="preserve"> внесены изменения в</w:t>
      </w:r>
      <w:r w:rsidR="00D36AF5" w:rsidRPr="00D36AF5">
        <w:rPr>
          <w:sz w:val="28"/>
          <w:szCs w:val="28"/>
        </w:rPr>
        <w:t xml:space="preserve"> </w:t>
      </w:r>
      <w:hyperlink r:id="rId26" w:history="1">
        <w:r w:rsidR="004540A3" w:rsidRPr="00D36AF5">
          <w:rPr>
            <w:sz w:val="28"/>
            <w:szCs w:val="28"/>
          </w:rPr>
          <w:t>Федеральный закон № 248-ФЗ</w:t>
        </w:r>
      </w:hyperlink>
      <w:r w:rsidR="004540A3" w:rsidRPr="00D36AF5">
        <w:rPr>
          <w:sz w:val="28"/>
          <w:szCs w:val="28"/>
        </w:rPr>
        <w:t xml:space="preserve">. </w:t>
      </w:r>
      <w:r w:rsidR="00D36AF5" w:rsidRPr="00D36AF5">
        <w:rPr>
          <w:sz w:val="28"/>
          <w:szCs w:val="28"/>
        </w:rPr>
        <w:t>С 2025 года п</w:t>
      </w:r>
      <w:r w:rsidR="004540A3" w:rsidRPr="00D36AF5">
        <w:rPr>
          <w:sz w:val="28"/>
          <w:szCs w:val="28"/>
        </w:rPr>
        <w:t>рофилактический визит может проводиться по инициативе контрольного (надзорного) органа</w:t>
      </w:r>
      <w:r w:rsidR="00D36AF5" w:rsidRPr="00D36AF5">
        <w:rPr>
          <w:sz w:val="28"/>
          <w:szCs w:val="28"/>
        </w:rPr>
        <w:t xml:space="preserve"> </w:t>
      </w:r>
      <w:r w:rsidR="004540A3" w:rsidRPr="00D36AF5">
        <w:rPr>
          <w:sz w:val="28"/>
          <w:szCs w:val="28"/>
        </w:rPr>
        <w:t>-</w:t>
      </w:r>
      <w:r w:rsidR="00D36AF5" w:rsidRPr="00D36AF5">
        <w:rPr>
          <w:sz w:val="28"/>
          <w:szCs w:val="28"/>
        </w:rPr>
        <w:t xml:space="preserve"> </w:t>
      </w:r>
      <w:r w:rsidR="004540A3" w:rsidRPr="00D36AF5">
        <w:rPr>
          <w:sz w:val="28"/>
          <w:szCs w:val="28"/>
        </w:rPr>
        <w:t>обязательный профилактический визит</w:t>
      </w:r>
      <w:r w:rsidR="00D36AF5" w:rsidRPr="00D36AF5">
        <w:rPr>
          <w:sz w:val="28"/>
          <w:szCs w:val="28"/>
        </w:rPr>
        <w:t xml:space="preserve"> </w:t>
      </w:r>
      <w:r w:rsidR="004540A3" w:rsidRPr="00D36AF5">
        <w:rPr>
          <w:sz w:val="28"/>
          <w:szCs w:val="28"/>
        </w:rPr>
        <w:t>(статья 52.1 Федерального закона № 248-ФЗ) или</w:t>
      </w:r>
      <w:r w:rsidR="00D36AF5" w:rsidRPr="00D36AF5">
        <w:rPr>
          <w:sz w:val="28"/>
          <w:szCs w:val="28"/>
        </w:rPr>
        <w:t xml:space="preserve"> </w:t>
      </w:r>
      <w:r w:rsidR="004540A3" w:rsidRPr="00D36AF5">
        <w:rPr>
          <w:sz w:val="28"/>
          <w:szCs w:val="28"/>
        </w:rPr>
        <w:t>по инициативе контролируемого лица</w:t>
      </w:r>
      <w:r w:rsidR="00D36AF5" w:rsidRPr="00D36AF5">
        <w:rPr>
          <w:sz w:val="28"/>
          <w:szCs w:val="28"/>
        </w:rPr>
        <w:t xml:space="preserve"> </w:t>
      </w:r>
      <w:r w:rsidR="004540A3" w:rsidRPr="00D36AF5">
        <w:rPr>
          <w:sz w:val="28"/>
          <w:szCs w:val="28"/>
        </w:rPr>
        <w:t>(статья 52.2 Федерального закона № 248-ФЗ).</w:t>
      </w:r>
      <w:r w:rsidR="00D36AF5" w:rsidRPr="00D36AF5">
        <w:rPr>
          <w:sz w:val="28"/>
          <w:szCs w:val="28"/>
        </w:rPr>
        <w:t xml:space="preserve"> </w:t>
      </w:r>
      <w:r w:rsidR="004540A3" w:rsidRPr="00D36AF5">
        <w:rPr>
          <w:sz w:val="28"/>
          <w:szCs w:val="28"/>
        </w:rPr>
        <w:t xml:space="preserve">Профилактический визит может проводиться инспектором не только по месту осуществления деятельности контролируемого лица либо путем использования видео-конференц-связи, но и с использованием мобильного приложения </w:t>
      </w:r>
      <w:r w:rsidR="00D36AF5">
        <w:rPr>
          <w:sz w:val="28"/>
          <w:szCs w:val="28"/>
        </w:rPr>
        <w:t>«</w:t>
      </w:r>
      <w:r w:rsidR="004540A3" w:rsidRPr="00D36AF5">
        <w:rPr>
          <w:sz w:val="28"/>
          <w:szCs w:val="28"/>
        </w:rPr>
        <w:t>Инспектор</w:t>
      </w:r>
      <w:r w:rsidR="00D36AF5">
        <w:rPr>
          <w:sz w:val="28"/>
          <w:szCs w:val="28"/>
        </w:rPr>
        <w:t>»</w:t>
      </w:r>
      <w:r w:rsidR="004540A3" w:rsidRPr="00D36AF5">
        <w:rPr>
          <w:sz w:val="28"/>
          <w:szCs w:val="28"/>
        </w:rPr>
        <w:t xml:space="preserve">. </w:t>
      </w:r>
    </w:p>
    <w:p w14:paraId="130BDAC0" w14:textId="4452FD23" w:rsidR="004540A3" w:rsidRPr="00D36AF5" w:rsidRDefault="00D36AF5" w:rsidP="00D36AF5">
      <w:pPr>
        <w:pStyle w:val="a4"/>
        <w:tabs>
          <w:tab w:val="left" w:pos="1418"/>
        </w:tabs>
        <w:ind w:left="0" w:right="141" w:firstLine="712"/>
        <w:rPr>
          <w:sz w:val="28"/>
          <w:szCs w:val="28"/>
        </w:rPr>
      </w:pPr>
      <w:r>
        <w:rPr>
          <w:sz w:val="28"/>
          <w:szCs w:val="28"/>
        </w:rPr>
        <w:t xml:space="preserve">Кроме того </w:t>
      </w:r>
      <w:r w:rsidR="004540A3" w:rsidRPr="00D36AF5">
        <w:rPr>
          <w:sz w:val="28"/>
          <w:szCs w:val="28"/>
        </w:rPr>
        <w:t xml:space="preserve">Федеральным законом № 540-ФЗ введено понятие </w:t>
      </w:r>
      <w:r w:rsidR="004540A3" w:rsidRPr="00D36AF5">
        <w:rPr>
          <w:sz w:val="28"/>
          <w:szCs w:val="28"/>
        </w:rPr>
        <w:lastRenderedPageBreak/>
        <w:t>«обязательный профилактический визит» в отношении конкретных объектов контроля в зависимости от присвоенной им категории риска, а также проводимых по поручению Президента Российской Федерации или Председателя Правительства Российской Федерации, высшего должностного лица субъекта Российской Федерации (в отношении видов регионального государственного контроля (надзора) и видов федерального государственного контроля (надзора), полномочия по осуществлению которых переданы для осуществления органам государственной власти субъектов Российской Федерации).</w:t>
      </w:r>
    </w:p>
    <w:p w14:paraId="48D3B45E" w14:textId="77777777" w:rsidR="004540A3" w:rsidRPr="004540A3" w:rsidRDefault="004540A3" w:rsidP="00D36AF5">
      <w:pPr>
        <w:pStyle w:val="a4"/>
        <w:tabs>
          <w:tab w:val="left" w:pos="1418"/>
        </w:tabs>
        <w:ind w:left="0" w:right="141"/>
        <w:rPr>
          <w:sz w:val="28"/>
          <w:szCs w:val="28"/>
        </w:rPr>
      </w:pPr>
      <w:r w:rsidRPr="004540A3">
        <w:rPr>
          <w:sz w:val="28"/>
          <w:szCs w:val="28"/>
        </w:rPr>
        <w:t>Обязательный профилактический визит проводится раз в год в отношении объектов контроля, отнесенных к категории высокого риска. Для объектов контроля, отнесенных к категории значительного, среднего или умеренного риска периодичность проведения обязательных профилактических визитов, в том числе по отдельным видам контроля, определяется Правительством Российской Федерации. </w:t>
      </w:r>
    </w:p>
    <w:p w14:paraId="495216F0" w14:textId="196E7A34" w:rsidR="00724990" w:rsidRDefault="004540A3" w:rsidP="00D36AF5">
      <w:pPr>
        <w:pStyle w:val="a4"/>
        <w:tabs>
          <w:tab w:val="left" w:pos="1418"/>
        </w:tabs>
        <w:ind w:left="0" w:right="141" w:firstLine="712"/>
        <w:rPr>
          <w:sz w:val="28"/>
          <w:szCs w:val="28"/>
        </w:rPr>
      </w:pPr>
      <w:r w:rsidRPr="00D36AF5">
        <w:rPr>
          <w:sz w:val="28"/>
          <w:szCs w:val="28"/>
        </w:rPr>
        <w:t>Второй вид профилактических визитов</w:t>
      </w:r>
      <w:r w:rsidR="00724990">
        <w:rPr>
          <w:sz w:val="28"/>
          <w:szCs w:val="28"/>
        </w:rPr>
        <w:t xml:space="preserve"> </w:t>
      </w:r>
      <w:r w:rsidRPr="00D36AF5">
        <w:rPr>
          <w:sz w:val="28"/>
          <w:szCs w:val="28"/>
        </w:rPr>
        <w:t>—</w:t>
      </w:r>
      <w:r w:rsidR="00724990">
        <w:rPr>
          <w:sz w:val="28"/>
          <w:szCs w:val="28"/>
        </w:rPr>
        <w:t xml:space="preserve"> </w:t>
      </w:r>
      <w:r w:rsidRPr="00D36AF5">
        <w:rPr>
          <w:sz w:val="28"/>
          <w:szCs w:val="28"/>
        </w:rPr>
        <w:t>по инициативе контролируемого лица.</w:t>
      </w:r>
      <w:r w:rsidR="00D36AF5">
        <w:rPr>
          <w:sz w:val="28"/>
          <w:szCs w:val="28"/>
        </w:rPr>
        <w:t xml:space="preserve"> </w:t>
      </w:r>
      <w:r w:rsidRPr="004540A3">
        <w:rPr>
          <w:sz w:val="28"/>
          <w:szCs w:val="28"/>
        </w:rPr>
        <w:t>Такой визит возможен только в случае, если контролируемое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  <w:r w:rsidR="00724990">
        <w:rPr>
          <w:sz w:val="28"/>
          <w:szCs w:val="28"/>
        </w:rPr>
        <w:t xml:space="preserve"> </w:t>
      </w:r>
      <w:r w:rsidRPr="00D36AF5">
        <w:rPr>
          <w:sz w:val="28"/>
          <w:szCs w:val="28"/>
        </w:rPr>
        <w:t>Подать заявление о проведении профилактического визита можно через портал «Госуслуги»</w:t>
      </w:r>
      <w:r w:rsidR="00724990">
        <w:rPr>
          <w:sz w:val="28"/>
          <w:szCs w:val="28"/>
        </w:rPr>
        <w:t xml:space="preserve"> </w:t>
      </w:r>
      <w:r w:rsidRPr="004540A3">
        <w:rPr>
          <w:sz w:val="28"/>
          <w:szCs w:val="28"/>
        </w:rPr>
        <w:t>(</w:t>
      </w:r>
      <w:hyperlink r:id="rId27" w:history="1">
        <w:r w:rsidRPr="004540A3">
          <w:rPr>
            <w:sz w:val="28"/>
            <w:szCs w:val="28"/>
          </w:rPr>
          <w:t>https://www.gosuslugi.ru/626705/1/form)</w:t>
        </w:r>
      </w:hyperlink>
      <w:r w:rsidRPr="004540A3">
        <w:rPr>
          <w:sz w:val="28"/>
          <w:szCs w:val="28"/>
        </w:rPr>
        <w:t>.</w:t>
      </w:r>
    </w:p>
    <w:p w14:paraId="457E5E2D" w14:textId="799022D5" w:rsidR="004540A3" w:rsidRPr="004540A3" w:rsidRDefault="00EA5F64" w:rsidP="00D36AF5">
      <w:pPr>
        <w:pStyle w:val="a4"/>
        <w:tabs>
          <w:tab w:val="left" w:pos="1418"/>
        </w:tabs>
        <w:ind w:left="0" w:right="141" w:firstLine="712"/>
        <w:rPr>
          <w:sz w:val="28"/>
          <w:szCs w:val="28"/>
        </w:rPr>
      </w:pPr>
      <w:r>
        <w:rPr>
          <w:sz w:val="28"/>
          <w:szCs w:val="28"/>
        </w:rPr>
        <w:t>Учитывая</w:t>
      </w:r>
      <w:r w:rsidR="00724990">
        <w:rPr>
          <w:sz w:val="28"/>
          <w:szCs w:val="28"/>
        </w:rPr>
        <w:t>,</w:t>
      </w:r>
      <w:r>
        <w:rPr>
          <w:sz w:val="28"/>
          <w:szCs w:val="28"/>
        </w:rPr>
        <w:t xml:space="preserve"> что</w:t>
      </w:r>
      <w:r w:rsidR="00724990">
        <w:rPr>
          <w:sz w:val="28"/>
          <w:szCs w:val="28"/>
        </w:rPr>
        <w:t xml:space="preserve"> в Нижегородской области отсутствуют объекты </w:t>
      </w:r>
      <w:r w:rsidR="00724990" w:rsidRPr="00724990">
        <w:rPr>
          <w:sz w:val="28"/>
          <w:szCs w:val="28"/>
        </w:rPr>
        <w:t>лицензионного контроля</w:t>
      </w:r>
      <w:r w:rsidR="00724990">
        <w:rPr>
          <w:sz w:val="28"/>
          <w:szCs w:val="28"/>
        </w:rPr>
        <w:t>,</w:t>
      </w:r>
      <w:r w:rsidR="00724990" w:rsidRPr="00724990">
        <w:rPr>
          <w:sz w:val="28"/>
          <w:szCs w:val="28"/>
        </w:rPr>
        <w:t xml:space="preserve"> </w:t>
      </w:r>
      <w:r w:rsidR="00724990" w:rsidRPr="004540A3">
        <w:rPr>
          <w:sz w:val="28"/>
          <w:szCs w:val="28"/>
        </w:rPr>
        <w:t>отнесенны</w:t>
      </w:r>
      <w:r w:rsidR="00724990">
        <w:rPr>
          <w:sz w:val="28"/>
          <w:szCs w:val="28"/>
        </w:rPr>
        <w:t>е</w:t>
      </w:r>
      <w:r w:rsidR="00724990" w:rsidRPr="004540A3">
        <w:rPr>
          <w:sz w:val="28"/>
          <w:szCs w:val="28"/>
        </w:rPr>
        <w:t xml:space="preserve"> к категории высокого риск</w:t>
      </w:r>
      <w:r w:rsidR="00724990">
        <w:rPr>
          <w:sz w:val="28"/>
          <w:szCs w:val="28"/>
        </w:rPr>
        <w:t>а</w:t>
      </w:r>
      <w:r>
        <w:rPr>
          <w:sz w:val="28"/>
          <w:szCs w:val="28"/>
        </w:rPr>
        <w:t xml:space="preserve">, </w:t>
      </w:r>
      <w:r w:rsidRPr="00D36AF5">
        <w:rPr>
          <w:sz w:val="28"/>
          <w:szCs w:val="28"/>
        </w:rPr>
        <w:t>обязательны</w:t>
      </w:r>
      <w:r>
        <w:rPr>
          <w:sz w:val="28"/>
          <w:szCs w:val="28"/>
        </w:rPr>
        <w:t>е</w:t>
      </w:r>
      <w:r w:rsidRPr="00D36AF5">
        <w:rPr>
          <w:sz w:val="28"/>
          <w:szCs w:val="28"/>
        </w:rPr>
        <w:t xml:space="preserve"> профилактически</w:t>
      </w:r>
      <w:r>
        <w:rPr>
          <w:sz w:val="28"/>
          <w:szCs w:val="28"/>
        </w:rPr>
        <w:t>е</w:t>
      </w:r>
      <w:r w:rsidRPr="00D36AF5">
        <w:rPr>
          <w:sz w:val="28"/>
          <w:szCs w:val="28"/>
        </w:rPr>
        <w:t xml:space="preserve"> визит</w:t>
      </w:r>
      <w:r>
        <w:rPr>
          <w:sz w:val="28"/>
          <w:szCs w:val="28"/>
        </w:rPr>
        <w:t>ы министерством не проводились</w:t>
      </w:r>
      <w:r w:rsidR="00724990">
        <w:rPr>
          <w:sz w:val="28"/>
          <w:szCs w:val="28"/>
        </w:rPr>
        <w:t>.</w:t>
      </w:r>
    </w:p>
    <w:p w14:paraId="7539252A" w14:textId="7B525EBE" w:rsidR="001E4635" w:rsidRPr="00830597" w:rsidRDefault="00EA5F64" w:rsidP="00EA5F64">
      <w:pPr>
        <w:pStyle w:val="a4"/>
        <w:tabs>
          <w:tab w:val="left" w:pos="1418"/>
        </w:tabs>
        <w:ind w:left="0" w:right="141" w:firstLine="712"/>
        <w:rPr>
          <w:sz w:val="28"/>
          <w:szCs w:val="28"/>
        </w:rPr>
      </w:pPr>
      <w:r>
        <w:rPr>
          <w:sz w:val="28"/>
          <w:szCs w:val="28"/>
        </w:rPr>
        <w:t xml:space="preserve">В свою очередь, </w:t>
      </w:r>
      <w:r w:rsidR="002F43E1" w:rsidRPr="00830597">
        <w:rPr>
          <w:sz w:val="28"/>
          <w:szCs w:val="28"/>
        </w:rPr>
        <w:t>с</w:t>
      </w:r>
      <w:r w:rsidR="002F43E1" w:rsidRPr="00724990">
        <w:rPr>
          <w:sz w:val="28"/>
          <w:szCs w:val="28"/>
        </w:rPr>
        <w:t xml:space="preserve"> </w:t>
      </w:r>
      <w:r w:rsidR="002F43E1" w:rsidRPr="00830597">
        <w:rPr>
          <w:sz w:val="28"/>
          <w:szCs w:val="28"/>
        </w:rPr>
        <w:t>учетом</w:t>
      </w:r>
      <w:r w:rsidR="002F43E1" w:rsidRPr="00724990">
        <w:rPr>
          <w:sz w:val="28"/>
          <w:szCs w:val="28"/>
        </w:rPr>
        <w:t xml:space="preserve"> </w:t>
      </w:r>
      <w:r w:rsidR="002F43E1" w:rsidRPr="00830597">
        <w:rPr>
          <w:sz w:val="28"/>
          <w:szCs w:val="28"/>
        </w:rPr>
        <w:t>наложенного</w:t>
      </w:r>
      <w:r w:rsidR="002F43E1" w:rsidRPr="00830597">
        <w:rPr>
          <w:spacing w:val="10"/>
          <w:sz w:val="28"/>
          <w:szCs w:val="28"/>
        </w:rPr>
        <w:t xml:space="preserve"> </w:t>
      </w:r>
      <w:r w:rsidR="002F43E1" w:rsidRPr="00830597">
        <w:rPr>
          <w:spacing w:val="-2"/>
          <w:sz w:val="28"/>
          <w:szCs w:val="28"/>
        </w:rPr>
        <w:t>постановлением</w:t>
      </w:r>
      <w:r>
        <w:rPr>
          <w:spacing w:val="-2"/>
          <w:sz w:val="28"/>
          <w:szCs w:val="28"/>
        </w:rPr>
        <w:t xml:space="preserve"> </w:t>
      </w:r>
      <w:r w:rsidR="002F43E1" w:rsidRPr="00830597">
        <w:rPr>
          <w:sz w:val="28"/>
          <w:szCs w:val="28"/>
        </w:rPr>
        <w:t xml:space="preserve">№ 336 моратория на проверки, Минпромторг НО делает акцент на </w:t>
      </w:r>
      <w:r w:rsidR="002F43E1" w:rsidRPr="00830597">
        <w:rPr>
          <w:spacing w:val="-2"/>
          <w:sz w:val="28"/>
          <w:szCs w:val="28"/>
        </w:rPr>
        <w:t>стимулирование</w:t>
      </w:r>
      <w:r>
        <w:rPr>
          <w:spacing w:val="-2"/>
          <w:sz w:val="28"/>
          <w:szCs w:val="28"/>
        </w:rPr>
        <w:t xml:space="preserve"> </w:t>
      </w:r>
      <w:r w:rsidR="002F43E1" w:rsidRPr="00830597">
        <w:rPr>
          <w:spacing w:val="-2"/>
          <w:sz w:val="28"/>
          <w:szCs w:val="28"/>
        </w:rPr>
        <w:t>добросовестности</w:t>
      </w:r>
      <w:r w:rsidR="009E134C">
        <w:rPr>
          <w:spacing w:val="-2"/>
          <w:sz w:val="28"/>
          <w:szCs w:val="28"/>
        </w:rPr>
        <w:t xml:space="preserve"> </w:t>
      </w:r>
      <w:r w:rsidR="002F43E1" w:rsidRPr="00830597">
        <w:rPr>
          <w:spacing w:val="-2"/>
          <w:sz w:val="28"/>
          <w:szCs w:val="28"/>
        </w:rPr>
        <w:t>лицензиатов,</w:t>
      </w:r>
      <w:r>
        <w:rPr>
          <w:sz w:val="28"/>
          <w:szCs w:val="28"/>
        </w:rPr>
        <w:t xml:space="preserve"> </w:t>
      </w:r>
      <w:r w:rsidR="002F43E1" w:rsidRPr="00830597">
        <w:rPr>
          <w:spacing w:val="-2"/>
          <w:sz w:val="28"/>
          <w:szCs w:val="28"/>
        </w:rPr>
        <w:t xml:space="preserve">проведении </w:t>
      </w:r>
      <w:r w:rsidR="002F43E1" w:rsidRPr="00830597">
        <w:rPr>
          <w:sz w:val="28"/>
          <w:szCs w:val="28"/>
        </w:rPr>
        <w:t>контролируемыми субъектами самопроверок своей деятельности.</w:t>
      </w:r>
    </w:p>
    <w:p w14:paraId="2C53A755" w14:textId="0EE0567C" w:rsidR="001E4635" w:rsidRPr="00830597" w:rsidRDefault="002F43E1">
      <w:pPr>
        <w:pStyle w:val="a3"/>
        <w:ind w:right="139"/>
      </w:pPr>
      <w:r w:rsidRPr="00830597">
        <w:t>В 202</w:t>
      </w:r>
      <w:r w:rsidR="00EA5F64">
        <w:t>5</w:t>
      </w:r>
      <w:r w:rsidRPr="00830597">
        <w:t xml:space="preserve"> году с помощью </w:t>
      </w:r>
      <w:r w:rsidR="009E134C">
        <w:t xml:space="preserve">сервиса самообследования </w:t>
      </w:r>
      <w:r w:rsidRPr="00830597">
        <w:t>«Электронн</w:t>
      </w:r>
      <w:r w:rsidR="009E134C">
        <w:t>ый</w:t>
      </w:r>
      <w:r w:rsidRPr="00830597">
        <w:t xml:space="preserve"> инспектор» процедура самопроверки пройдена </w:t>
      </w:r>
      <w:r w:rsidR="009E134C">
        <w:t>более 300</w:t>
      </w:r>
      <w:r w:rsidRPr="00830597">
        <w:t xml:space="preserve"> раз.</w:t>
      </w:r>
      <w:r w:rsidR="009E134C" w:rsidRPr="009E134C">
        <w:t xml:space="preserve"> </w:t>
      </w:r>
      <w:r w:rsidR="009E134C">
        <w:t>С</w:t>
      </w:r>
      <w:r w:rsidR="009E134C" w:rsidRPr="00830597">
        <w:t>ервис «Электронный инспектор» (</w:t>
      </w:r>
      <w:hyperlink r:id="rId28">
        <w:r w:rsidR="009E134C" w:rsidRPr="00830597">
          <w:rPr>
            <w:color w:val="0000FF"/>
            <w:u w:val="single" w:color="0000FF"/>
          </w:rPr>
          <w:t>https://самопроверка.рф</w:t>
        </w:r>
      </w:hyperlink>
      <w:r w:rsidR="009E134C" w:rsidRPr="00830597">
        <w:t>), предназначен для проведения в автоматизированном режиме самообследования контролируемых лиц.</w:t>
      </w:r>
      <w:r w:rsidR="009E134C" w:rsidRPr="00830597">
        <w:rPr>
          <w:spacing w:val="40"/>
        </w:rPr>
        <w:t xml:space="preserve"> </w:t>
      </w:r>
      <w:r w:rsidR="009E134C" w:rsidRPr="00830597">
        <w:t>Сервис предоставляет предпринимателям возможность проверить соблюдение на имеющихся объектах всех обязательных требований, своевременно устранить выявленные нарушения, не дожидаясь санкций контролирующих органов, быстро получить ссылки на интернет-ресурсы, содержащие шаблоны документов, выдержки из действующего законодательства и другие необходимые сведения. Информационная система поддерживается в актуальном состоянии, с учетом изменяющегося законодательства.</w:t>
      </w:r>
    </w:p>
    <w:p w14:paraId="48842A9D" w14:textId="76BB47D4" w:rsidR="001E4635" w:rsidRDefault="002F43E1" w:rsidP="00171B2D">
      <w:pPr>
        <w:pStyle w:val="a3"/>
        <w:spacing w:before="1" w:after="240"/>
        <w:ind w:right="145"/>
      </w:pPr>
      <w:r w:rsidRPr="00830597">
        <w:t xml:space="preserve">Минпромторгом НО ежегодно разрабатывается и утверждается Программа профилактики рисков причинения вреда (ущерба) охраняемым законом ценностям по федеральному государственному лицензионному </w:t>
      </w:r>
      <w:r w:rsidRPr="00830597">
        <w:lastRenderedPageBreak/>
        <w:t>контролю (надзору) за деятельностью по заготовке, хранению, переработке и реализации лома черных металлов, цветных металлов на территории Нижегородской области, предусматривающая комплекс мер, направленных на</w:t>
      </w:r>
      <w:r w:rsidRPr="00830597">
        <w:rPr>
          <w:spacing w:val="40"/>
        </w:rPr>
        <w:t xml:space="preserve">  </w:t>
      </w:r>
      <w:r w:rsidRPr="00830597">
        <w:t>предотвращение</w:t>
      </w:r>
      <w:r w:rsidRPr="00830597">
        <w:rPr>
          <w:spacing w:val="40"/>
        </w:rPr>
        <w:t xml:space="preserve">  </w:t>
      </w:r>
      <w:r w:rsidRPr="00830597">
        <w:t>возможных</w:t>
      </w:r>
      <w:r w:rsidRPr="00830597">
        <w:rPr>
          <w:spacing w:val="40"/>
        </w:rPr>
        <w:t xml:space="preserve">  </w:t>
      </w:r>
      <w:r w:rsidRPr="00830597">
        <w:t>нарушений</w:t>
      </w:r>
      <w:r w:rsidRPr="00830597">
        <w:rPr>
          <w:spacing w:val="40"/>
        </w:rPr>
        <w:t xml:space="preserve">  </w:t>
      </w:r>
      <w:r w:rsidRPr="00830597">
        <w:t>(приказ</w:t>
      </w:r>
      <w:r w:rsidRPr="00830597">
        <w:rPr>
          <w:spacing w:val="40"/>
        </w:rPr>
        <w:t xml:space="preserve">  </w:t>
      </w:r>
      <w:r w:rsidRPr="00830597">
        <w:t>«Об</w:t>
      </w:r>
      <w:r w:rsidRPr="00830597">
        <w:rPr>
          <w:spacing w:val="40"/>
        </w:rPr>
        <w:t xml:space="preserve">  </w:t>
      </w:r>
      <w:r w:rsidRPr="00830597">
        <w:t>утверждении</w:t>
      </w:r>
      <w:r w:rsidR="00830597"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профилактики</w:t>
      </w:r>
      <w:r>
        <w:rPr>
          <w:spacing w:val="40"/>
        </w:rPr>
        <w:t xml:space="preserve"> </w:t>
      </w:r>
      <w:r>
        <w:t>рисков</w:t>
      </w:r>
      <w:r>
        <w:rPr>
          <w:spacing w:val="40"/>
        </w:rPr>
        <w:t xml:space="preserve"> </w:t>
      </w:r>
      <w:r>
        <w:t>причинения</w:t>
      </w:r>
      <w:r>
        <w:rPr>
          <w:spacing w:val="40"/>
        </w:rPr>
        <w:t xml:space="preserve"> </w:t>
      </w:r>
      <w:r>
        <w:t>вреда</w:t>
      </w:r>
      <w:r>
        <w:rPr>
          <w:spacing w:val="40"/>
        </w:rPr>
        <w:t xml:space="preserve"> </w:t>
      </w:r>
      <w:r>
        <w:t>(ущерба)</w:t>
      </w:r>
      <w:r>
        <w:rPr>
          <w:spacing w:val="40"/>
        </w:rPr>
        <w:t xml:space="preserve"> </w:t>
      </w:r>
      <w:r>
        <w:t>охраняемым законом ценностям на 2024 год» № 151 от 24.11.2023).</w:t>
      </w:r>
    </w:p>
    <w:p w14:paraId="39773A00" w14:textId="77777777" w:rsidR="001E4635" w:rsidRDefault="002F43E1">
      <w:pPr>
        <w:pStyle w:val="1"/>
        <w:numPr>
          <w:ilvl w:val="0"/>
          <w:numId w:val="2"/>
        </w:numPr>
        <w:tabs>
          <w:tab w:val="left" w:pos="1160"/>
        </w:tabs>
        <w:spacing w:before="1"/>
        <w:ind w:left="1160" w:hanging="449"/>
      </w:pPr>
      <w:r>
        <w:t xml:space="preserve">Сведения о ключевых показателях вида </w:t>
      </w:r>
      <w:r>
        <w:rPr>
          <w:spacing w:val="-2"/>
        </w:rPr>
        <w:t>контроля</w:t>
      </w:r>
    </w:p>
    <w:p w14:paraId="2DF8E71F" w14:textId="77777777" w:rsidR="001E4635" w:rsidRDefault="002F43E1">
      <w:pPr>
        <w:pStyle w:val="a3"/>
        <w:spacing w:before="322"/>
        <w:ind w:right="143"/>
      </w:pPr>
      <w:r>
        <w:t>Ключевым</w:t>
      </w:r>
      <w:r>
        <w:rPr>
          <w:spacing w:val="-9"/>
        </w:rPr>
        <w:t xml:space="preserve"> </w:t>
      </w:r>
      <w:r>
        <w:t>показателем</w:t>
      </w:r>
      <w:r>
        <w:rPr>
          <w:spacing w:val="-9"/>
        </w:rPr>
        <w:t xml:space="preserve"> </w:t>
      </w:r>
      <w:r>
        <w:t>осуществления</w:t>
      </w:r>
      <w:r>
        <w:rPr>
          <w:spacing w:val="-9"/>
        </w:rPr>
        <w:t xml:space="preserve"> </w:t>
      </w:r>
      <w:r>
        <w:t>федерального</w:t>
      </w:r>
      <w:r>
        <w:rPr>
          <w:spacing w:val="-9"/>
        </w:rPr>
        <w:t xml:space="preserve"> </w:t>
      </w:r>
      <w:r>
        <w:t>государственного лицензионного контроля (надзора) за деятельностью по заготовке, хранению, переработке и реализации лома черных и цветных металлов, достижение которого обеспечивается лицензирующим органом, является отношение разности количества объектов лицензионного контроля, в отношении которых в отчетном периоде принято решение об их отнесении к определенной категории риска, к общему количеству объектов лицензионного контроля, которым присвоена категория риска, на день окончания отчетного периода.</w:t>
      </w:r>
    </w:p>
    <w:p w14:paraId="40C750ED" w14:textId="77777777" w:rsidR="001E4635" w:rsidRDefault="002F43E1">
      <w:pPr>
        <w:pStyle w:val="a3"/>
        <w:ind w:right="146"/>
      </w:pPr>
      <w:r>
        <w:t>Значение ключевого показателя лицензионного контроля (КП) определяется по следующей формуле:</w:t>
      </w:r>
    </w:p>
    <w:p w14:paraId="39786492" w14:textId="77777777" w:rsidR="001E4635" w:rsidRDefault="002F43E1">
      <w:pPr>
        <w:pStyle w:val="a3"/>
        <w:ind w:left="711" w:firstLine="0"/>
        <w:jc w:val="left"/>
      </w:pPr>
      <w:r>
        <w:t>КП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(</w:t>
      </w:r>
      <w:proofErr w:type="spellStart"/>
      <w:r>
        <w:t>Бn</w:t>
      </w:r>
      <w:proofErr w:type="spellEnd"/>
      <w:r>
        <w:t xml:space="preserve"> - </w:t>
      </w:r>
      <w:proofErr w:type="spellStart"/>
      <w:r>
        <w:t>Вn</w:t>
      </w:r>
      <w:proofErr w:type="spellEnd"/>
      <w:r>
        <w:t>) /</w:t>
      </w:r>
      <w:r>
        <w:rPr>
          <w:spacing w:val="-1"/>
        </w:rPr>
        <w:t xml:space="preserve"> </w:t>
      </w:r>
      <w:proofErr w:type="spellStart"/>
      <w:r>
        <w:rPr>
          <w:spacing w:val="-5"/>
        </w:rPr>
        <w:t>Аn</w:t>
      </w:r>
      <w:proofErr w:type="spellEnd"/>
      <w:r>
        <w:rPr>
          <w:spacing w:val="-5"/>
        </w:rPr>
        <w:t>,</w:t>
      </w:r>
    </w:p>
    <w:p w14:paraId="5AB71206" w14:textId="77777777" w:rsidR="001E4635" w:rsidRDefault="002F43E1">
      <w:pPr>
        <w:pStyle w:val="a3"/>
        <w:ind w:right="142"/>
      </w:pPr>
      <w:r>
        <w:t xml:space="preserve">где: </w:t>
      </w:r>
      <w:proofErr w:type="spellStart"/>
      <w:r>
        <w:t>Бn</w:t>
      </w:r>
      <w:proofErr w:type="spellEnd"/>
      <w:r>
        <w:t xml:space="preserve"> - количество объектов лицензионного контроля, в отношении которых в отчетном периоде принято решение об их отнесении к более низкой категории риска;</w:t>
      </w:r>
    </w:p>
    <w:p w14:paraId="3C3B59FB" w14:textId="77777777" w:rsidR="001E4635" w:rsidRDefault="002F43E1">
      <w:pPr>
        <w:pStyle w:val="a3"/>
        <w:ind w:right="143"/>
      </w:pPr>
      <w:proofErr w:type="spellStart"/>
      <w:r>
        <w:t>Вn</w:t>
      </w:r>
      <w:proofErr w:type="spellEnd"/>
      <w:r>
        <w:t xml:space="preserve"> - количество объектов лицензионного контроля, в отношении которых в отчетном периоде принято решение об их отнесении к более высокой категории риска;</w:t>
      </w:r>
    </w:p>
    <w:p w14:paraId="4BF7B7F1" w14:textId="77777777" w:rsidR="001E4635" w:rsidRDefault="002F43E1">
      <w:pPr>
        <w:pStyle w:val="a3"/>
        <w:ind w:right="150"/>
      </w:pPr>
      <w:proofErr w:type="spellStart"/>
      <w:r>
        <w:t>Аn</w:t>
      </w:r>
      <w:proofErr w:type="spellEnd"/>
      <w:r>
        <w:t xml:space="preserve"> - общее количество объектов лицензионного контроля, которым присвоена категория риска, на день окончания отчетного периода.</w:t>
      </w:r>
    </w:p>
    <w:p w14:paraId="79587682" w14:textId="77777777" w:rsidR="001E4635" w:rsidRDefault="002F43E1">
      <w:pPr>
        <w:pStyle w:val="a3"/>
        <w:ind w:right="145"/>
      </w:pPr>
      <w:r>
        <w:t>Целевым (плановым) значением ключевого показателя лицензионного контроля признается его положительное значение.</w:t>
      </w:r>
    </w:p>
    <w:p w14:paraId="4D94A5C0" w14:textId="77777777" w:rsidR="000162F3" w:rsidRDefault="002F43E1">
      <w:pPr>
        <w:pStyle w:val="a3"/>
        <w:ind w:right="145"/>
      </w:pPr>
      <w:r>
        <w:t>В 202</w:t>
      </w:r>
      <w:r w:rsidR="000162F3">
        <w:t>5</w:t>
      </w:r>
      <w:r>
        <w:t xml:space="preserve"> году целевой показатель не был достигнут. </w:t>
      </w:r>
    </w:p>
    <w:p w14:paraId="51C750E3" w14:textId="60AE7A16" w:rsidR="001E4635" w:rsidRDefault="000162F3">
      <w:pPr>
        <w:pStyle w:val="a3"/>
        <w:ind w:right="145"/>
      </w:pPr>
      <w:r>
        <w:t xml:space="preserve">В 2025 году 608 объектам </w:t>
      </w:r>
      <w:r w:rsidR="002F43E1">
        <w:t>была присвоена более высокая категория риска</w:t>
      </w:r>
      <w:r>
        <w:t xml:space="preserve"> – показатель </w:t>
      </w:r>
      <w:proofErr w:type="spellStart"/>
      <w:r>
        <w:t>Вn</w:t>
      </w:r>
      <w:proofErr w:type="spellEnd"/>
      <w:r w:rsidR="002F43E1">
        <w:t xml:space="preserve">, в то время как </w:t>
      </w:r>
      <w:r>
        <w:t xml:space="preserve">показатель </w:t>
      </w:r>
      <w:proofErr w:type="spellStart"/>
      <w:r>
        <w:t>Бn</w:t>
      </w:r>
      <w:proofErr w:type="spellEnd"/>
      <w:r>
        <w:t xml:space="preserve"> (</w:t>
      </w:r>
      <w:r w:rsidR="002F43E1">
        <w:t>количество отнесенных объектов</w:t>
      </w:r>
      <w:r w:rsidR="002F43E1">
        <w:rPr>
          <w:spacing w:val="40"/>
        </w:rPr>
        <w:t xml:space="preserve"> </w:t>
      </w:r>
      <w:r w:rsidR="002F43E1">
        <w:t>к низкой категории риска</w:t>
      </w:r>
      <w:r>
        <w:t>)</w:t>
      </w:r>
      <w:r w:rsidR="002F43E1">
        <w:t xml:space="preserve"> составил </w:t>
      </w:r>
      <w:r>
        <w:t>82</w:t>
      </w:r>
      <w:r w:rsidR="002F43E1">
        <w:t xml:space="preserve"> объектов. Общее число, которым были присвоены категории риска составило 6</w:t>
      </w:r>
      <w:r>
        <w:t>9</w:t>
      </w:r>
      <w:r w:rsidR="002F43E1">
        <w:t>0 объектов</w:t>
      </w:r>
      <w:r>
        <w:t xml:space="preserve"> (показатель </w:t>
      </w:r>
      <w:proofErr w:type="spellStart"/>
      <w:r>
        <w:t>Аn</w:t>
      </w:r>
      <w:proofErr w:type="spellEnd"/>
      <w:r>
        <w:t>)</w:t>
      </w:r>
      <w:r w:rsidR="002F43E1">
        <w:t>.</w:t>
      </w:r>
    </w:p>
    <w:p w14:paraId="6676F173" w14:textId="73ACCE73" w:rsidR="001E4635" w:rsidRDefault="002F43E1">
      <w:pPr>
        <w:pStyle w:val="a3"/>
        <w:ind w:right="139"/>
      </w:pPr>
      <w:r>
        <w:t xml:space="preserve">Значение ключевого показателя составляет </w:t>
      </w:r>
      <w:r w:rsidR="000162F3">
        <w:t>-</w:t>
      </w:r>
      <w:r>
        <w:t>0,</w:t>
      </w:r>
      <w:r w:rsidR="000162F3">
        <w:t>7623</w:t>
      </w:r>
      <w:r>
        <w:t>. Для сравнения, значение ключевого показателя в 202</w:t>
      </w:r>
      <w:r w:rsidR="000162F3">
        <w:t>4</w:t>
      </w:r>
      <w:r>
        <w:t xml:space="preserve"> году составило -</w:t>
      </w:r>
      <w:r w:rsidR="000162F3">
        <w:t>0,5046</w:t>
      </w:r>
      <w:r>
        <w:t>.</w:t>
      </w:r>
    </w:p>
    <w:p w14:paraId="7C19B293" w14:textId="77777777" w:rsidR="001E4635" w:rsidRDefault="001E4635">
      <w:pPr>
        <w:pStyle w:val="a3"/>
        <w:ind w:left="0" w:firstLine="0"/>
        <w:jc w:val="left"/>
      </w:pPr>
    </w:p>
    <w:p w14:paraId="00E49D87" w14:textId="77777777" w:rsidR="001E4635" w:rsidRDefault="002F43E1">
      <w:pPr>
        <w:pStyle w:val="1"/>
        <w:numPr>
          <w:ilvl w:val="0"/>
          <w:numId w:val="2"/>
        </w:numPr>
        <w:tabs>
          <w:tab w:val="left" w:pos="1052"/>
        </w:tabs>
        <w:ind w:left="1052" w:hanging="341"/>
      </w:pPr>
      <w:r>
        <w:t>Выводы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предложения</w:t>
      </w:r>
    </w:p>
    <w:p w14:paraId="5D7BFBB7" w14:textId="77777777" w:rsidR="001E4635" w:rsidRDefault="001E4635">
      <w:pPr>
        <w:pStyle w:val="a3"/>
        <w:ind w:left="0" w:firstLine="0"/>
        <w:jc w:val="left"/>
        <w:rPr>
          <w:b/>
        </w:rPr>
      </w:pPr>
    </w:p>
    <w:p w14:paraId="7C0150EA" w14:textId="57931460" w:rsidR="001E4635" w:rsidRDefault="002F43E1" w:rsidP="00171B2D">
      <w:pPr>
        <w:pStyle w:val="a3"/>
        <w:ind w:right="165" w:firstLine="720"/>
      </w:pPr>
      <w:r>
        <w:t>Анализ результатов правоприменительной практики контрольно- надзорной деятельности Министерства за 202</w:t>
      </w:r>
      <w:r w:rsidR="000162F3">
        <w:t>5</w:t>
      </w:r>
      <w:r>
        <w:t xml:space="preserve"> год показывает, что осуществление Минпромторгом НО функции по федеральному государственному лицензионному контролю (надзору) за деятельностью по </w:t>
      </w:r>
      <w:r>
        <w:lastRenderedPageBreak/>
        <w:t>заготовке, хранению, переработке и реализации лома черных металлов, цветных</w:t>
      </w:r>
      <w:r>
        <w:rPr>
          <w:spacing w:val="71"/>
        </w:rPr>
        <w:t xml:space="preserve">    </w:t>
      </w:r>
      <w:r>
        <w:t>металлов</w:t>
      </w:r>
      <w:r>
        <w:rPr>
          <w:spacing w:val="71"/>
        </w:rPr>
        <w:t xml:space="preserve">    </w:t>
      </w:r>
      <w:r>
        <w:t>соответствует</w:t>
      </w:r>
      <w:r>
        <w:rPr>
          <w:spacing w:val="72"/>
        </w:rPr>
        <w:t xml:space="preserve">    </w:t>
      </w:r>
      <w:r>
        <w:t>требованиям</w:t>
      </w:r>
      <w:r>
        <w:rPr>
          <w:spacing w:val="71"/>
        </w:rPr>
        <w:t xml:space="preserve">    </w:t>
      </w:r>
      <w:r>
        <w:rPr>
          <w:spacing w:val="-2"/>
        </w:rPr>
        <w:t>действующего</w:t>
      </w:r>
      <w:r w:rsidR="00171B2D">
        <w:rPr>
          <w:spacing w:val="-2"/>
        </w:rPr>
        <w:t xml:space="preserve"> </w:t>
      </w:r>
      <w:r>
        <w:t>законодательства Российской Федерации и Нижегородской области. Должностные лица министерства осуществляли лицензионный контроль за соблюдением</w:t>
      </w:r>
      <w:r>
        <w:rPr>
          <w:spacing w:val="-5"/>
        </w:rPr>
        <w:t xml:space="preserve"> </w:t>
      </w:r>
      <w:r>
        <w:t>лицензионных</w:t>
      </w:r>
      <w:r>
        <w:rPr>
          <w:spacing w:val="-5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осуществлении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по заготовке, хранению, переработке и реализации лома черных металлов, цветных металлов на территории Нижегородской области в соответствии с требованиями законодательства, Положением о виде контроля, должностными инструкциями.</w:t>
      </w:r>
    </w:p>
    <w:p w14:paraId="598A0AF5" w14:textId="1DB96362" w:rsidR="001E4635" w:rsidRDefault="002F43E1">
      <w:pPr>
        <w:pStyle w:val="a3"/>
        <w:ind w:right="164" w:firstLine="720"/>
      </w:pPr>
      <w:r>
        <w:t>Обжалования действий (бездействия) должностных лиц министерства</w:t>
      </w:r>
      <w:r>
        <w:rPr>
          <w:spacing w:val="40"/>
        </w:rPr>
        <w:t xml:space="preserve"> </w:t>
      </w:r>
      <w:r w:rsidR="00383C5D">
        <w:rPr>
          <w:spacing w:val="40"/>
        </w:rPr>
        <w:t xml:space="preserve">       </w:t>
      </w:r>
      <w:bookmarkStart w:id="8" w:name="_GoBack"/>
      <w:bookmarkEnd w:id="8"/>
      <w:r>
        <w:t>в 202</w:t>
      </w:r>
      <w:r w:rsidR="00383C5D">
        <w:t xml:space="preserve">5 </w:t>
      </w:r>
      <w:r>
        <w:t>году при осуществлении деятельности по заготовке, хранению, переработке и реализации лома черных металлов, цветных металлов на территории Нижегородской области продукции не зарегистрированы.</w:t>
      </w:r>
    </w:p>
    <w:p w14:paraId="1FD32CDA" w14:textId="77777777" w:rsidR="001E4635" w:rsidRDefault="002F43E1">
      <w:pPr>
        <w:pStyle w:val="a3"/>
        <w:ind w:right="166"/>
      </w:pPr>
      <w:r>
        <w:t>Предложения по совершенствованию нормативных правовых актов, об актуализации обязательных требований и иные предложения, связанные с осуществлением вышеуказанного вида контроля, отсутствуют.</w:t>
      </w:r>
    </w:p>
    <w:sectPr w:rsidR="001E4635">
      <w:pgSz w:w="11910" w:h="16840"/>
      <w:pgMar w:top="1040" w:right="708" w:bottom="1240" w:left="1700" w:header="0" w:footer="10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3BE89" w14:textId="77777777" w:rsidR="00C72767" w:rsidRDefault="002F43E1">
      <w:r>
        <w:separator/>
      </w:r>
    </w:p>
  </w:endnote>
  <w:endnote w:type="continuationSeparator" w:id="0">
    <w:p w14:paraId="2054612B" w14:textId="77777777" w:rsidR="00C72767" w:rsidRDefault="002F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8025560"/>
      <w:docPartObj>
        <w:docPartGallery w:val="Page Numbers (Bottom of Page)"/>
        <w:docPartUnique/>
      </w:docPartObj>
    </w:sdtPr>
    <w:sdtEndPr/>
    <w:sdtContent>
      <w:p w14:paraId="3CDA73B7" w14:textId="07C4FE75" w:rsidR="00494BCD" w:rsidRDefault="00383C5D">
        <w:pPr>
          <w:pStyle w:val="aa"/>
          <w:jc w:val="right"/>
        </w:pPr>
      </w:p>
    </w:sdtContent>
  </w:sdt>
  <w:p w14:paraId="59AA395A" w14:textId="13C30D1B" w:rsidR="001E4635" w:rsidRDefault="001E4635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C647E" w14:textId="77777777" w:rsidR="00C72767" w:rsidRDefault="002F43E1">
      <w:r>
        <w:separator/>
      </w:r>
    </w:p>
  </w:footnote>
  <w:footnote w:type="continuationSeparator" w:id="0">
    <w:p w14:paraId="7534E998" w14:textId="77777777" w:rsidR="00C72767" w:rsidRDefault="002F4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32C36"/>
    <w:multiLevelType w:val="hybridMultilevel"/>
    <w:tmpl w:val="BB52B04A"/>
    <w:lvl w:ilvl="0" w:tplc="8368A3D8">
      <w:numFmt w:val="bullet"/>
      <w:lvlText w:val=""/>
      <w:lvlJc w:val="left"/>
      <w:pPr>
        <w:ind w:left="3" w:hanging="707"/>
      </w:pPr>
      <w:rPr>
        <w:rFonts w:ascii="Symbol" w:eastAsia="Symbol" w:hAnsi="Symbol" w:cs="Symbol" w:hint="default"/>
        <w:spacing w:val="0"/>
        <w:w w:val="89"/>
        <w:lang w:val="ru-RU" w:eastAsia="en-US" w:bidi="ar-SA"/>
      </w:rPr>
    </w:lvl>
    <w:lvl w:ilvl="1" w:tplc="2DBE3854">
      <w:numFmt w:val="bullet"/>
      <w:lvlText w:val="•"/>
      <w:lvlJc w:val="left"/>
      <w:pPr>
        <w:ind w:left="949" w:hanging="707"/>
      </w:pPr>
      <w:rPr>
        <w:rFonts w:hint="default"/>
        <w:lang w:val="ru-RU" w:eastAsia="en-US" w:bidi="ar-SA"/>
      </w:rPr>
    </w:lvl>
    <w:lvl w:ilvl="2" w:tplc="581EE1CA">
      <w:numFmt w:val="bullet"/>
      <w:lvlText w:val="•"/>
      <w:lvlJc w:val="left"/>
      <w:pPr>
        <w:ind w:left="1899" w:hanging="707"/>
      </w:pPr>
      <w:rPr>
        <w:rFonts w:hint="default"/>
        <w:lang w:val="ru-RU" w:eastAsia="en-US" w:bidi="ar-SA"/>
      </w:rPr>
    </w:lvl>
    <w:lvl w:ilvl="3" w:tplc="A4F840AE">
      <w:numFmt w:val="bullet"/>
      <w:lvlText w:val="•"/>
      <w:lvlJc w:val="left"/>
      <w:pPr>
        <w:ind w:left="2849" w:hanging="707"/>
      </w:pPr>
      <w:rPr>
        <w:rFonts w:hint="default"/>
        <w:lang w:val="ru-RU" w:eastAsia="en-US" w:bidi="ar-SA"/>
      </w:rPr>
    </w:lvl>
    <w:lvl w:ilvl="4" w:tplc="E70654CE">
      <w:numFmt w:val="bullet"/>
      <w:lvlText w:val="•"/>
      <w:lvlJc w:val="left"/>
      <w:pPr>
        <w:ind w:left="3799" w:hanging="707"/>
      </w:pPr>
      <w:rPr>
        <w:rFonts w:hint="default"/>
        <w:lang w:val="ru-RU" w:eastAsia="en-US" w:bidi="ar-SA"/>
      </w:rPr>
    </w:lvl>
    <w:lvl w:ilvl="5" w:tplc="F3768DCC">
      <w:numFmt w:val="bullet"/>
      <w:lvlText w:val="•"/>
      <w:lvlJc w:val="left"/>
      <w:pPr>
        <w:ind w:left="4749" w:hanging="707"/>
      </w:pPr>
      <w:rPr>
        <w:rFonts w:hint="default"/>
        <w:lang w:val="ru-RU" w:eastAsia="en-US" w:bidi="ar-SA"/>
      </w:rPr>
    </w:lvl>
    <w:lvl w:ilvl="6" w:tplc="2BBE7D82">
      <w:numFmt w:val="bullet"/>
      <w:lvlText w:val="•"/>
      <w:lvlJc w:val="left"/>
      <w:pPr>
        <w:ind w:left="5698" w:hanging="707"/>
      </w:pPr>
      <w:rPr>
        <w:rFonts w:hint="default"/>
        <w:lang w:val="ru-RU" w:eastAsia="en-US" w:bidi="ar-SA"/>
      </w:rPr>
    </w:lvl>
    <w:lvl w:ilvl="7" w:tplc="7890ABC8">
      <w:numFmt w:val="bullet"/>
      <w:lvlText w:val="•"/>
      <w:lvlJc w:val="left"/>
      <w:pPr>
        <w:ind w:left="6648" w:hanging="707"/>
      </w:pPr>
      <w:rPr>
        <w:rFonts w:hint="default"/>
        <w:lang w:val="ru-RU" w:eastAsia="en-US" w:bidi="ar-SA"/>
      </w:rPr>
    </w:lvl>
    <w:lvl w:ilvl="8" w:tplc="87D2FB56">
      <w:numFmt w:val="bullet"/>
      <w:lvlText w:val="•"/>
      <w:lvlJc w:val="left"/>
      <w:pPr>
        <w:ind w:left="7598" w:hanging="707"/>
      </w:pPr>
      <w:rPr>
        <w:rFonts w:hint="default"/>
        <w:lang w:val="ru-RU" w:eastAsia="en-US" w:bidi="ar-SA"/>
      </w:rPr>
    </w:lvl>
  </w:abstractNum>
  <w:abstractNum w:abstractNumId="1" w15:restartNumberingAfterBreak="0">
    <w:nsid w:val="4BC332BC"/>
    <w:multiLevelType w:val="hybridMultilevel"/>
    <w:tmpl w:val="06983DD8"/>
    <w:lvl w:ilvl="0" w:tplc="ED54684E">
      <w:start w:val="1"/>
      <w:numFmt w:val="upperRoman"/>
      <w:lvlText w:val="%1."/>
      <w:lvlJc w:val="left"/>
      <w:pPr>
        <w:ind w:left="1432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D2B02C">
      <w:start w:val="1"/>
      <w:numFmt w:val="decimal"/>
      <w:lvlText w:val="%2)"/>
      <w:lvlJc w:val="left"/>
      <w:pPr>
        <w:ind w:left="3" w:hanging="4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FFC7E7A">
      <w:numFmt w:val="bullet"/>
      <w:lvlText w:val="•"/>
      <w:lvlJc w:val="left"/>
      <w:pPr>
        <w:ind w:left="2335" w:hanging="491"/>
      </w:pPr>
      <w:rPr>
        <w:rFonts w:hint="default"/>
        <w:lang w:val="ru-RU" w:eastAsia="en-US" w:bidi="ar-SA"/>
      </w:rPr>
    </w:lvl>
    <w:lvl w:ilvl="3" w:tplc="9F4CCC7A">
      <w:numFmt w:val="bullet"/>
      <w:lvlText w:val="•"/>
      <w:lvlJc w:val="left"/>
      <w:pPr>
        <w:ind w:left="3230" w:hanging="491"/>
      </w:pPr>
      <w:rPr>
        <w:rFonts w:hint="default"/>
        <w:lang w:val="ru-RU" w:eastAsia="en-US" w:bidi="ar-SA"/>
      </w:rPr>
    </w:lvl>
    <w:lvl w:ilvl="4" w:tplc="12F238C4">
      <w:numFmt w:val="bullet"/>
      <w:lvlText w:val="•"/>
      <w:lvlJc w:val="left"/>
      <w:pPr>
        <w:ind w:left="4126" w:hanging="491"/>
      </w:pPr>
      <w:rPr>
        <w:rFonts w:hint="default"/>
        <w:lang w:val="ru-RU" w:eastAsia="en-US" w:bidi="ar-SA"/>
      </w:rPr>
    </w:lvl>
    <w:lvl w:ilvl="5" w:tplc="13643CC6">
      <w:numFmt w:val="bullet"/>
      <w:lvlText w:val="•"/>
      <w:lvlJc w:val="left"/>
      <w:pPr>
        <w:ind w:left="5021" w:hanging="491"/>
      </w:pPr>
      <w:rPr>
        <w:rFonts w:hint="default"/>
        <w:lang w:val="ru-RU" w:eastAsia="en-US" w:bidi="ar-SA"/>
      </w:rPr>
    </w:lvl>
    <w:lvl w:ilvl="6" w:tplc="C8282924">
      <w:numFmt w:val="bullet"/>
      <w:lvlText w:val="•"/>
      <w:lvlJc w:val="left"/>
      <w:pPr>
        <w:ind w:left="5916" w:hanging="491"/>
      </w:pPr>
      <w:rPr>
        <w:rFonts w:hint="default"/>
        <w:lang w:val="ru-RU" w:eastAsia="en-US" w:bidi="ar-SA"/>
      </w:rPr>
    </w:lvl>
    <w:lvl w:ilvl="7" w:tplc="B3123648">
      <w:numFmt w:val="bullet"/>
      <w:lvlText w:val="•"/>
      <w:lvlJc w:val="left"/>
      <w:pPr>
        <w:ind w:left="6812" w:hanging="491"/>
      </w:pPr>
      <w:rPr>
        <w:rFonts w:hint="default"/>
        <w:lang w:val="ru-RU" w:eastAsia="en-US" w:bidi="ar-SA"/>
      </w:rPr>
    </w:lvl>
    <w:lvl w:ilvl="8" w:tplc="F5BA68CC">
      <w:numFmt w:val="bullet"/>
      <w:lvlText w:val="•"/>
      <w:lvlJc w:val="left"/>
      <w:pPr>
        <w:ind w:left="7707" w:hanging="49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635"/>
    <w:rsid w:val="000162F3"/>
    <w:rsid w:val="00171B2D"/>
    <w:rsid w:val="001D3402"/>
    <w:rsid w:val="001E4635"/>
    <w:rsid w:val="002F43E1"/>
    <w:rsid w:val="00383C5D"/>
    <w:rsid w:val="003851EC"/>
    <w:rsid w:val="004540A3"/>
    <w:rsid w:val="00467A1A"/>
    <w:rsid w:val="00494BCD"/>
    <w:rsid w:val="0056152A"/>
    <w:rsid w:val="00684A1B"/>
    <w:rsid w:val="00705436"/>
    <w:rsid w:val="00724990"/>
    <w:rsid w:val="00803BBE"/>
    <w:rsid w:val="00830597"/>
    <w:rsid w:val="00834632"/>
    <w:rsid w:val="009E134C"/>
    <w:rsid w:val="00C26F97"/>
    <w:rsid w:val="00C52A4B"/>
    <w:rsid w:val="00C72767"/>
    <w:rsid w:val="00CC6A72"/>
    <w:rsid w:val="00D36AF5"/>
    <w:rsid w:val="00EA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0FD5A6"/>
  <w15:docId w15:val="{58EDA9CC-9751-4F63-8643-EC3ACD4C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" w:hanging="7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" w:firstLine="70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4540A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540A3"/>
    <w:rPr>
      <w:color w:val="0000FF"/>
      <w:u w:val="single"/>
    </w:rPr>
  </w:style>
  <w:style w:type="character" w:styleId="a7">
    <w:name w:val="Strong"/>
    <w:basedOn w:val="a0"/>
    <w:uiPriority w:val="22"/>
    <w:qFormat/>
    <w:rsid w:val="004540A3"/>
    <w:rPr>
      <w:b/>
      <w:bCs/>
    </w:rPr>
  </w:style>
  <w:style w:type="paragraph" w:styleId="a8">
    <w:name w:val="header"/>
    <w:basedOn w:val="a"/>
    <w:link w:val="a9"/>
    <w:uiPriority w:val="99"/>
    <w:unhideWhenUsed/>
    <w:rsid w:val="00494BC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4BCD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494BC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4BC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2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59EEEA5D96AD8FAD4F4AD8681FCDE06E5466AAF274E23F8D2644BA1F97D5g3L" TargetMode="External"/><Relationship Id="rId13" Type="http://schemas.openxmlformats.org/officeDocument/2006/relationships/hyperlink" Target="http://docs.cntd.ru/document/1200167862" TargetMode="External"/><Relationship Id="rId18" Type="http://schemas.openxmlformats.org/officeDocument/2006/relationships/hyperlink" Target="consultantplus://offline/ref%3D08E9D8AC435C9BB94A77308856E6E72510A994EC07801D306838EF52CBA8C08EYB48G" TargetMode="External"/><Relationship Id="rId26" Type="http://schemas.openxmlformats.org/officeDocument/2006/relationships/hyperlink" Target="http://pravo.gov.ru/proxy/ips/?docbody=&amp;firstDoc=1&amp;lastDoc=1&amp;nd=10280147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inprom.nobl.ru/activity/10505/" TargetMode="External"/><Relationship Id="rId7" Type="http://schemas.openxmlformats.org/officeDocument/2006/relationships/hyperlink" Target="consultantplus://offline/ref%3D59EEEA5D96AD8FAD4F4AD8681FCDE06E5466AAF274E23F8D2644BA1F97D5g3L" TargetMode="External"/><Relationship Id="rId12" Type="http://schemas.openxmlformats.org/officeDocument/2006/relationships/hyperlink" Target="http://docs.cntd.ru/document/1200167862" TargetMode="External"/><Relationship Id="rId17" Type="http://schemas.openxmlformats.org/officeDocument/2006/relationships/hyperlink" Target="http://docs.cntd.ru/document/1200101082" TargetMode="External"/><Relationship Id="rId25" Type="http://schemas.openxmlformats.org/officeDocument/2006/relationships/hyperlink" Target="http://publication.pravo.gov.ru/document/0001202412280036?index=1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1200101082" TargetMode="External"/><Relationship Id="rId20" Type="http://schemas.openxmlformats.org/officeDocument/2006/relationships/hyperlink" Target="https://nobl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%3D6FCCD57E313D281E5414E7EC2FE8CBCCD12D0319E0BA6D7B7AA89EDC30A4C0EEA86035BB6ADF811D1E962D8FA6aFB4G" TargetMode="External"/><Relationship Id="rId24" Type="http://schemas.openxmlformats.org/officeDocument/2006/relationships/hyperlink" Target="https://minprom.nobl.ru/activity/11459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s.cntd.ru/document/1200101082" TargetMode="External"/><Relationship Id="rId23" Type="http://schemas.openxmlformats.org/officeDocument/2006/relationships/hyperlink" Target="https://minprom.nobl.ru/activity/8905/" TargetMode="External"/><Relationship Id="rId28" Type="http://schemas.openxmlformats.org/officeDocument/2006/relationships/hyperlink" Target="https://xn--80aafmzjoaikdd.xn--p1ai/" TargetMode="External"/><Relationship Id="rId10" Type="http://schemas.openxmlformats.org/officeDocument/2006/relationships/hyperlink" Target="consultantplus://offline/ref%3D6CFF3E39D4A315965BD4912D01B8ADDB5EBBFB0C6D259D4F84082F6D46EBZBL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59EEEA5D96AD8FAD4F4AD8681FCDE06E5466A6F572E83F8D2644BA1F97D5g3L" TargetMode="External"/><Relationship Id="rId14" Type="http://schemas.openxmlformats.org/officeDocument/2006/relationships/hyperlink" Target="http://docs.cntd.ru/document/1200167862" TargetMode="External"/><Relationship Id="rId22" Type="http://schemas.openxmlformats.org/officeDocument/2006/relationships/hyperlink" Target="http://pravo.gov.ru/" TargetMode="External"/><Relationship Id="rId27" Type="http://schemas.openxmlformats.org/officeDocument/2006/relationships/hyperlink" Target="https://www.gosuslugi.ru/626705/1/form)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11</Pages>
  <Words>3907</Words>
  <Characters>22272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Аникина Татьяна Михайловна</dc:creator>
  <cp:lastModifiedBy>Аникина Татьяна Михайловна</cp:lastModifiedBy>
  <cp:revision>12</cp:revision>
  <dcterms:created xsi:type="dcterms:W3CDTF">2026-02-11T09:34:00Z</dcterms:created>
  <dcterms:modified xsi:type="dcterms:W3CDTF">2026-02-12T09:55:00Z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24.8.4.2 (X86_64) / LibreOffice Community</vt:lpwstr>
  </property>
  <property fmtid="{D5CDD505-2E9C-101B-9397-08002B2CF9AE}" pid="5" name="LastSaved">
    <vt:filetime>2026-01-15T00:00:00Z</vt:filetime>
  </property>
</Properties>
</file>